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F181D" w14:textId="1F32FD8A" w:rsidR="00007D63" w:rsidRDefault="00007D63" w:rsidP="00007D63">
      <w:pPr>
        <w:pStyle w:val="3GPPHeader"/>
        <w:snapToGrid w:val="0"/>
      </w:pPr>
      <w:r>
        <w:t xml:space="preserve">3GPP TSG-RAN WG1 Meeting #99                                </w:t>
      </w:r>
      <w:r>
        <w:tab/>
      </w:r>
      <w:r w:rsidRPr="00B67DDD">
        <w:t>R1-19</w:t>
      </w:r>
      <w:r>
        <w:t>1</w:t>
      </w:r>
      <w:r w:rsidR="00AB53EC">
        <w:t>2251</w:t>
      </w:r>
      <w:bookmarkStart w:id="0" w:name="_GoBack"/>
      <w:bookmarkEnd w:id="0"/>
    </w:p>
    <w:p w14:paraId="29236903" w14:textId="4EF1FA6D" w:rsidR="00E37EAC" w:rsidRDefault="00007D63" w:rsidP="00007D63">
      <w:pPr>
        <w:pStyle w:val="3GPPHeader"/>
      </w:pPr>
      <w:r>
        <w:t xml:space="preserve">Reno, </w:t>
      </w:r>
      <w:r>
        <w:rPr>
          <w:noProof/>
        </w:rPr>
        <w:t>USA</w:t>
      </w:r>
      <w:r>
        <w:t>, November 18</w:t>
      </w:r>
      <w:r w:rsidRPr="00092C12">
        <w:rPr>
          <w:vertAlign w:val="superscript"/>
        </w:rPr>
        <w:t>th</w:t>
      </w:r>
      <w:r>
        <w:t xml:space="preserve"> – 22</w:t>
      </w:r>
      <w:r w:rsidRPr="00092C12">
        <w:rPr>
          <w:vertAlign w:val="superscript"/>
        </w:rPr>
        <w:t>th</w:t>
      </w:r>
      <w:r>
        <w:t>, 2019</w:t>
      </w:r>
    </w:p>
    <w:p w14:paraId="34210988" w14:textId="77777777" w:rsidR="00007D63" w:rsidRPr="005759FC" w:rsidRDefault="00007D63" w:rsidP="00007D63">
      <w:pPr>
        <w:pStyle w:val="3GPPHeader"/>
        <w:rPr>
          <w:rFonts w:eastAsiaTheme="minorEastAsia"/>
          <w:color w:val="FF0000"/>
          <w:lang w:eastAsia="zh-TW"/>
        </w:rPr>
      </w:pPr>
    </w:p>
    <w:p w14:paraId="426A76BC" w14:textId="77777777" w:rsidR="009C0564" w:rsidRPr="005759FC" w:rsidRDefault="009C0564" w:rsidP="00CF195E">
      <w:pPr>
        <w:pBdr>
          <w:top w:val="single" w:sz="4" w:space="1" w:color="auto"/>
        </w:pBdr>
        <w:spacing w:after="0"/>
        <w:jc w:val="left"/>
        <w:rPr>
          <w:b/>
          <w:color w:val="FF0000"/>
          <w:kern w:val="2"/>
          <w:sz w:val="16"/>
          <w:szCs w:val="16"/>
          <w:lang w:val="en-GB" w:eastAsia="zh-CN"/>
        </w:rPr>
      </w:pPr>
    </w:p>
    <w:p w14:paraId="0959DA2D" w14:textId="1A839676" w:rsidR="009C0564" w:rsidRPr="00007D63" w:rsidRDefault="009C0564" w:rsidP="00CF195E">
      <w:pPr>
        <w:spacing w:after="60"/>
        <w:ind w:left="1555" w:hanging="1555"/>
        <w:jc w:val="left"/>
        <w:rPr>
          <w:b/>
          <w:kern w:val="2"/>
          <w:lang w:val="de-DE" w:eastAsia="zh-CN"/>
        </w:rPr>
      </w:pPr>
      <w:r w:rsidRPr="00007D63">
        <w:rPr>
          <w:b/>
          <w:kern w:val="2"/>
          <w:lang w:val="de-DE" w:eastAsia="zh-CN"/>
        </w:rPr>
        <w:t>Agenda Item:</w:t>
      </w:r>
      <w:r w:rsidR="00F31B49" w:rsidRPr="00007D63">
        <w:rPr>
          <w:b/>
          <w:kern w:val="2"/>
          <w:lang w:val="de-DE" w:eastAsia="zh-CN"/>
        </w:rPr>
        <w:tab/>
      </w:r>
      <w:r w:rsidR="00D3312C" w:rsidRPr="00007D63">
        <w:rPr>
          <w:b/>
          <w:kern w:val="2"/>
          <w:lang w:val="de-DE" w:eastAsia="zh-CN"/>
        </w:rPr>
        <w:t>7.2.4.</w:t>
      </w:r>
      <w:r w:rsidR="00A3384A" w:rsidRPr="00007D63">
        <w:rPr>
          <w:b/>
          <w:kern w:val="2"/>
          <w:lang w:val="de-DE" w:eastAsia="zh-CN"/>
        </w:rPr>
        <w:t>8</w:t>
      </w:r>
    </w:p>
    <w:p w14:paraId="57139596" w14:textId="3B50A351" w:rsidR="00BC1C3C" w:rsidRPr="00007D63" w:rsidRDefault="00305FF9" w:rsidP="00CF195E">
      <w:pPr>
        <w:spacing w:after="60"/>
        <w:ind w:left="1555" w:hanging="1555"/>
        <w:jc w:val="left"/>
        <w:rPr>
          <w:b/>
          <w:kern w:val="2"/>
          <w:lang w:eastAsia="zh-CN"/>
        </w:rPr>
      </w:pPr>
      <w:r w:rsidRPr="00007D63">
        <w:rPr>
          <w:b/>
          <w:kern w:val="2"/>
          <w:lang w:eastAsia="zh-CN"/>
        </w:rPr>
        <w:t>Source:</w:t>
      </w:r>
      <w:r w:rsidRPr="00007D63">
        <w:rPr>
          <w:b/>
          <w:kern w:val="2"/>
          <w:lang w:eastAsia="zh-CN"/>
        </w:rPr>
        <w:tab/>
      </w:r>
      <w:r w:rsidR="00CF3B2E" w:rsidRPr="00007D63">
        <w:rPr>
          <w:b/>
          <w:kern w:val="2"/>
          <w:lang w:eastAsia="zh-CN"/>
        </w:rPr>
        <w:t>Asia Pacific Tel</w:t>
      </w:r>
      <w:r w:rsidR="00C44951" w:rsidRPr="00007D63">
        <w:rPr>
          <w:b/>
          <w:kern w:val="2"/>
          <w:lang w:eastAsia="zh-CN"/>
        </w:rPr>
        <w:t>e</w:t>
      </w:r>
      <w:r w:rsidR="00CF3B2E" w:rsidRPr="00007D63">
        <w:rPr>
          <w:b/>
          <w:kern w:val="2"/>
          <w:lang w:eastAsia="zh-CN"/>
        </w:rPr>
        <w:t>com</w:t>
      </w:r>
    </w:p>
    <w:p w14:paraId="255E7FE6" w14:textId="033A94DD" w:rsidR="0026538C" w:rsidRPr="00007D63" w:rsidRDefault="009C0564" w:rsidP="00CF195E">
      <w:pPr>
        <w:spacing w:after="60"/>
        <w:ind w:left="1555" w:hanging="1555"/>
        <w:jc w:val="left"/>
        <w:rPr>
          <w:b/>
          <w:kern w:val="2"/>
          <w:lang w:eastAsia="zh-CN"/>
        </w:rPr>
      </w:pPr>
      <w:r w:rsidRPr="00007D63">
        <w:rPr>
          <w:b/>
          <w:kern w:val="2"/>
          <w:lang w:eastAsia="zh-CN"/>
        </w:rPr>
        <w:t>Title:</w:t>
      </w:r>
      <w:r w:rsidRPr="00007D63">
        <w:rPr>
          <w:b/>
          <w:kern w:val="2"/>
          <w:lang w:eastAsia="zh-CN"/>
        </w:rPr>
        <w:tab/>
      </w:r>
      <w:r w:rsidR="00007D63" w:rsidRPr="00007D63">
        <w:rPr>
          <w:b/>
          <w:kern w:val="2"/>
          <w:lang w:eastAsia="zh-CN"/>
        </w:rPr>
        <w:t xml:space="preserve">Discussion on RLM and RLF in NR </w:t>
      </w:r>
      <w:proofErr w:type="spellStart"/>
      <w:r w:rsidR="00007D63" w:rsidRPr="00007D63">
        <w:rPr>
          <w:b/>
          <w:kern w:val="2"/>
          <w:lang w:eastAsia="zh-CN"/>
        </w:rPr>
        <w:t>sidelink</w:t>
      </w:r>
      <w:proofErr w:type="spellEnd"/>
    </w:p>
    <w:p w14:paraId="355D5D51" w14:textId="77777777" w:rsidR="009C0564" w:rsidRPr="00007D63" w:rsidRDefault="009C0564" w:rsidP="00CF195E">
      <w:pPr>
        <w:spacing w:after="60"/>
        <w:ind w:left="1555" w:hanging="1555"/>
        <w:jc w:val="left"/>
        <w:rPr>
          <w:b/>
          <w:kern w:val="2"/>
          <w:lang w:eastAsia="zh-CN"/>
        </w:rPr>
      </w:pPr>
      <w:r w:rsidRPr="00007D63">
        <w:rPr>
          <w:b/>
          <w:kern w:val="2"/>
          <w:lang w:eastAsia="zh-CN"/>
        </w:rPr>
        <w:t>Document for:</w:t>
      </w:r>
      <w:r w:rsidRPr="00007D63">
        <w:rPr>
          <w:b/>
          <w:kern w:val="2"/>
          <w:lang w:eastAsia="zh-CN"/>
        </w:rPr>
        <w:tab/>
      </w:r>
      <w:r w:rsidR="001F7121" w:rsidRPr="00007D63">
        <w:rPr>
          <w:b/>
          <w:kern w:val="2"/>
          <w:lang w:eastAsia="zh-CN"/>
        </w:rPr>
        <w:t>Discussion and decision</w:t>
      </w:r>
      <w:r w:rsidR="002D0439" w:rsidRPr="00007D63">
        <w:rPr>
          <w:b/>
          <w:kern w:val="2"/>
          <w:lang w:eastAsia="zh-CN"/>
        </w:rPr>
        <w:t xml:space="preserve"> </w:t>
      </w:r>
    </w:p>
    <w:p w14:paraId="59D1C032" w14:textId="77777777" w:rsidR="009C0564" w:rsidRPr="00CF195E" w:rsidRDefault="009C0564" w:rsidP="00CF195E">
      <w:pPr>
        <w:pBdr>
          <w:bottom w:val="single" w:sz="4" w:space="1" w:color="auto"/>
        </w:pBdr>
        <w:spacing w:after="0"/>
        <w:jc w:val="left"/>
        <w:rPr>
          <w:b/>
          <w:kern w:val="2"/>
          <w:sz w:val="16"/>
          <w:szCs w:val="16"/>
          <w:lang w:eastAsia="zh-CN"/>
        </w:rPr>
      </w:pPr>
    </w:p>
    <w:p w14:paraId="47FD342C" w14:textId="0576DA1D" w:rsidR="00EA5F0F" w:rsidRPr="00E37EAC" w:rsidRDefault="009C0564" w:rsidP="00E37EAC">
      <w:pPr>
        <w:pStyle w:val="1"/>
        <w:numPr>
          <w:ilvl w:val="0"/>
          <w:numId w:val="2"/>
        </w:numPr>
        <w:spacing w:before="240"/>
        <w:ind w:left="578" w:hanging="578"/>
        <w:rPr>
          <w:lang w:eastAsia="zh-CN"/>
        </w:rPr>
      </w:pPr>
      <w:bookmarkStart w:id="1" w:name="_Ref124589705"/>
      <w:bookmarkStart w:id="2" w:name="_Ref129681862"/>
      <w:r w:rsidRPr="00232D4E">
        <w:rPr>
          <w:lang w:eastAsia="zh-CN"/>
        </w:rPr>
        <w:t>Introduction</w:t>
      </w:r>
      <w:bookmarkStart w:id="3" w:name="_Ref129681832"/>
      <w:bookmarkEnd w:id="1"/>
      <w:bookmarkEnd w:id="2"/>
    </w:p>
    <w:p w14:paraId="31568CEA" w14:textId="0E32924E" w:rsidR="005759FC" w:rsidRPr="005759FC" w:rsidRDefault="005759FC" w:rsidP="005759FC">
      <w:pPr>
        <w:rPr>
          <w:rFonts w:eastAsia="新細明體"/>
          <w:lang w:eastAsia="zh-TW"/>
        </w:rPr>
      </w:pPr>
      <w:r w:rsidRPr="005759FC">
        <w:rPr>
          <w:rFonts w:eastAsia="新細明體" w:hint="eastAsia"/>
          <w:lang w:eastAsia="zh-TW"/>
        </w:rPr>
        <w:t>A</w:t>
      </w:r>
      <w:r w:rsidRPr="005759FC">
        <w:rPr>
          <w:rFonts w:eastAsia="新細明體"/>
          <w:lang w:eastAsia="zh-TW"/>
        </w:rPr>
        <w:t>t RAN1#9</w:t>
      </w:r>
      <w:r>
        <w:rPr>
          <w:rFonts w:eastAsia="新細明體"/>
          <w:lang w:eastAsia="zh-TW"/>
        </w:rPr>
        <w:t>7</w:t>
      </w:r>
      <w:r w:rsidRPr="005759FC">
        <w:rPr>
          <w:rFonts w:eastAsia="新細明體"/>
          <w:lang w:eastAsia="zh-TW"/>
        </w:rPr>
        <w:t xml:space="preserve"> meeting, the following agreements [</w:t>
      </w:r>
      <w:r>
        <w:rPr>
          <w:rFonts w:eastAsia="新細明體"/>
          <w:lang w:eastAsia="zh-TW"/>
        </w:rPr>
        <w:t>1</w:t>
      </w:r>
      <w:r w:rsidRPr="005759FC">
        <w:rPr>
          <w:rFonts w:eastAsia="新細明體"/>
          <w:lang w:eastAsia="zh-TW"/>
        </w:rPr>
        <w:t>] related to NR</w:t>
      </w:r>
      <w:r w:rsidR="00A3384A">
        <w:rPr>
          <w:rFonts w:eastAsia="新細明體"/>
          <w:lang w:eastAsia="zh-TW"/>
        </w:rPr>
        <w:t xml:space="preserve"> </w:t>
      </w:r>
      <w:r w:rsidR="00A3384A">
        <w:rPr>
          <w:lang w:val="en-GB"/>
        </w:rPr>
        <w:t>SL RLM have been reached</w:t>
      </w:r>
      <w:r w:rsidRPr="005759FC">
        <w:rPr>
          <w:rFonts w:eastAsia="新細明體"/>
          <w:lang w:eastAsia="zh-TW"/>
        </w:rPr>
        <w:t>:</w:t>
      </w:r>
    </w:p>
    <w:p w14:paraId="5A227EFF" w14:textId="77777777" w:rsidR="005759FC" w:rsidRDefault="005759FC" w:rsidP="005759FC">
      <w:pPr>
        <w:rPr>
          <w:b/>
          <w:szCs w:val="20"/>
        </w:rPr>
      </w:pPr>
      <w:r>
        <w:rPr>
          <w:szCs w:val="20"/>
          <w:highlight w:val="green"/>
        </w:rPr>
        <w:t>Agreements</w:t>
      </w:r>
      <w:r>
        <w:rPr>
          <w:b/>
          <w:szCs w:val="20"/>
        </w:rPr>
        <w:t>:</w:t>
      </w:r>
    </w:p>
    <w:p w14:paraId="4FD4CA02" w14:textId="72A6921B" w:rsidR="005759FC" w:rsidRPr="00A3384A" w:rsidRDefault="005759FC" w:rsidP="00A3384A">
      <w:pPr>
        <w:pStyle w:val="af6"/>
        <w:numPr>
          <w:ilvl w:val="0"/>
          <w:numId w:val="42"/>
        </w:numPr>
        <w:autoSpaceDE/>
        <w:autoSpaceDN/>
        <w:adjustRightInd/>
        <w:snapToGrid/>
        <w:spacing w:after="0"/>
        <w:ind w:firstLineChars="0"/>
        <w:jc w:val="left"/>
        <w:rPr>
          <w:rFonts w:eastAsia="新細明體"/>
          <w:lang w:eastAsia="zh-TW"/>
        </w:rPr>
      </w:pPr>
      <w:r w:rsidRPr="005759FC">
        <w:rPr>
          <w:sz w:val="20"/>
          <w:szCs w:val="18"/>
        </w:rPr>
        <w:t>N</w:t>
      </w:r>
      <w:r w:rsidR="00A3384A">
        <w:rPr>
          <w:sz w:val="20"/>
          <w:szCs w:val="18"/>
        </w:rPr>
        <w:t>o Standalone RS dedicated to SL RLM/RLF in Rel-16</w:t>
      </w:r>
    </w:p>
    <w:p w14:paraId="19E12973" w14:textId="3FAF4F2B" w:rsidR="005759FC" w:rsidRPr="00A3384A" w:rsidRDefault="005759FC" w:rsidP="00A3384A">
      <w:pPr>
        <w:autoSpaceDE/>
        <w:autoSpaceDN/>
        <w:adjustRightInd/>
        <w:snapToGrid/>
        <w:spacing w:after="0"/>
        <w:rPr>
          <w:sz w:val="20"/>
          <w:szCs w:val="20"/>
        </w:rPr>
      </w:pPr>
    </w:p>
    <w:p w14:paraId="437D0175" w14:textId="2DADC15E" w:rsidR="005759FC" w:rsidRDefault="005759FC" w:rsidP="005759FC">
      <w:pPr>
        <w:pStyle w:val="af6"/>
        <w:autoSpaceDE/>
        <w:autoSpaceDN/>
        <w:adjustRightInd/>
        <w:snapToGrid/>
        <w:spacing w:after="0"/>
        <w:ind w:left="720" w:firstLineChars="0" w:firstLine="0"/>
        <w:rPr>
          <w:sz w:val="20"/>
          <w:szCs w:val="20"/>
        </w:rPr>
      </w:pPr>
    </w:p>
    <w:p w14:paraId="65E4448C" w14:textId="746D5D87" w:rsidR="005759FC" w:rsidRDefault="005759FC" w:rsidP="005759FC">
      <w:pPr>
        <w:rPr>
          <w:rFonts w:eastAsia="新細明體"/>
          <w:lang w:eastAsia="zh-TW"/>
        </w:rPr>
      </w:pPr>
      <w:r>
        <w:rPr>
          <w:rFonts w:eastAsia="新細明體" w:hint="eastAsia"/>
          <w:lang w:eastAsia="zh-TW"/>
        </w:rPr>
        <w:t>A</w:t>
      </w:r>
      <w:r>
        <w:rPr>
          <w:rFonts w:eastAsia="新細明體"/>
          <w:lang w:eastAsia="zh-TW"/>
        </w:rPr>
        <w:t>t RAN1#98bis meeting, the following agreements [</w:t>
      </w:r>
      <w:r w:rsidR="00A3384A">
        <w:rPr>
          <w:rFonts w:eastAsia="新細明體"/>
          <w:lang w:eastAsia="zh-TW"/>
        </w:rPr>
        <w:t>2</w:t>
      </w:r>
      <w:r>
        <w:rPr>
          <w:rFonts w:eastAsia="新細明體"/>
          <w:lang w:eastAsia="zh-TW"/>
        </w:rPr>
        <w:t xml:space="preserve">] </w:t>
      </w:r>
      <w:r w:rsidR="00A3384A" w:rsidRPr="005759FC">
        <w:rPr>
          <w:rFonts w:eastAsia="新細明體"/>
          <w:lang w:eastAsia="zh-TW"/>
        </w:rPr>
        <w:t>related to NR</w:t>
      </w:r>
      <w:r w:rsidR="00A3384A">
        <w:rPr>
          <w:rFonts w:eastAsia="新細明體"/>
          <w:lang w:eastAsia="zh-TW"/>
        </w:rPr>
        <w:t xml:space="preserve"> </w:t>
      </w:r>
      <w:r w:rsidR="00A3384A">
        <w:rPr>
          <w:lang w:val="en-GB"/>
        </w:rPr>
        <w:t>SL RLM have been reached</w:t>
      </w:r>
      <w:r>
        <w:rPr>
          <w:rFonts w:eastAsia="新細明體"/>
          <w:lang w:eastAsia="zh-TW"/>
        </w:rPr>
        <w:t>:</w:t>
      </w:r>
    </w:p>
    <w:p w14:paraId="012AF5C1" w14:textId="77777777" w:rsidR="00A3384A" w:rsidRPr="000B1DE9" w:rsidRDefault="00A3384A" w:rsidP="00A3384A">
      <w:pPr>
        <w:rPr>
          <w:rFonts w:ascii="Calibri" w:hAnsi="Calibri" w:cs="Calibri"/>
          <w:szCs w:val="20"/>
          <w:lang w:eastAsia="x-none"/>
        </w:rPr>
      </w:pPr>
      <w:r w:rsidRPr="000B1DE9">
        <w:rPr>
          <w:rFonts w:ascii="Calibri" w:hAnsi="Calibri" w:cs="Calibri"/>
          <w:szCs w:val="20"/>
          <w:highlight w:val="green"/>
          <w:lang w:eastAsia="x-none"/>
        </w:rPr>
        <w:t>Agreements</w:t>
      </w:r>
      <w:r w:rsidRPr="000B1DE9">
        <w:rPr>
          <w:rFonts w:ascii="Calibri" w:hAnsi="Calibri" w:cs="Calibri"/>
          <w:szCs w:val="20"/>
          <w:lang w:eastAsia="x-none"/>
        </w:rPr>
        <w:t>:</w:t>
      </w:r>
    </w:p>
    <w:p w14:paraId="68228CF5" w14:textId="77777777" w:rsidR="00A3384A" w:rsidRPr="00A3384A" w:rsidRDefault="00A3384A" w:rsidP="00A3384A">
      <w:pPr>
        <w:numPr>
          <w:ilvl w:val="0"/>
          <w:numId w:val="47"/>
        </w:numPr>
        <w:autoSpaceDE/>
        <w:autoSpaceDN/>
        <w:adjustRightInd/>
        <w:snapToGrid/>
        <w:spacing w:after="0"/>
        <w:jc w:val="left"/>
        <w:rPr>
          <w:rFonts w:ascii="Calibri" w:hAnsi="Calibri" w:cs="Calibri"/>
          <w:sz w:val="20"/>
          <w:szCs w:val="18"/>
          <w:lang w:eastAsia="x-none"/>
        </w:rPr>
      </w:pPr>
      <w:r w:rsidRPr="00A3384A">
        <w:rPr>
          <w:rFonts w:ascii="Calibri" w:hAnsi="Calibri" w:cs="Calibri"/>
          <w:sz w:val="20"/>
          <w:szCs w:val="18"/>
          <w:lang w:eastAsia="x-none"/>
        </w:rPr>
        <w:t>When the Rx UE received a signal associated with the unicast link, no support of IS/OOS indication to upper layer at the Rx UE</w:t>
      </w:r>
    </w:p>
    <w:p w14:paraId="1086746A" w14:textId="77777777" w:rsidR="00A3384A" w:rsidRPr="00A3384A" w:rsidRDefault="00A3384A" w:rsidP="00A3384A">
      <w:pPr>
        <w:numPr>
          <w:ilvl w:val="0"/>
          <w:numId w:val="47"/>
        </w:numPr>
        <w:autoSpaceDE/>
        <w:autoSpaceDN/>
        <w:adjustRightInd/>
        <w:snapToGrid/>
        <w:spacing w:after="0"/>
        <w:jc w:val="left"/>
        <w:rPr>
          <w:rFonts w:ascii="Calibri" w:hAnsi="Calibri" w:cs="Calibri"/>
          <w:sz w:val="20"/>
          <w:szCs w:val="18"/>
          <w:lang w:eastAsia="x-none"/>
        </w:rPr>
      </w:pPr>
      <w:r w:rsidRPr="00A3384A">
        <w:rPr>
          <w:rFonts w:ascii="Calibri" w:hAnsi="Calibri" w:cs="Calibri"/>
          <w:sz w:val="20"/>
          <w:szCs w:val="18"/>
          <w:lang w:eastAsia="x-none"/>
        </w:rPr>
        <w:t>When the Rx UE received no signal associated with the unicast link during an RLM indication period, no indication to upper layer at the Rx UE</w:t>
      </w:r>
    </w:p>
    <w:p w14:paraId="7DE00125" w14:textId="5222C4A8" w:rsidR="005759FC" w:rsidRDefault="005759FC" w:rsidP="005759FC">
      <w:pPr>
        <w:autoSpaceDE/>
        <w:autoSpaceDN/>
        <w:adjustRightInd/>
        <w:snapToGrid/>
        <w:spacing w:after="0"/>
        <w:rPr>
          <w:sz w:val="20"/>
          <w:szCs w:val="20"/>
        </w:rPr>
      </w:pPr>
    </w:p>
    <w:p w14:paraId="268268AF" w14:textId="77777777" w:rsidR="00517E51" w:rsidRPr="00517E51" w:rsidRDefault="00517E51" w:rsidP="00517E51">
      <w:pPr>
        <w:autoSpaceDE/>
        <w:autoSpaceDN/>
        <w:adjustRightInd/>
        <w:snapToGrid/>
        <w:spacing w:after="0"/>
        <w:rPr>
          <w:rFonts w:eastAsia="新細明體"/>
          <w:sz w:val="20"/>
          <w:szCs w:val="20"/>
          <w:lang w:eastAsia="zh-TW"/>
        </w:rPr>
      </w:pPr>
    </w:p>
    <w:p w14:paraId="1E20F795" w14:textId="2610A6F4" w:rsidR="000F2C01" w:rsidRDefault="00D3312C" w:rsidP="00D3312C">
      <w:pPr>
        <w:rPr>
          <w:lang w:eastAsia="zh-CN"/>
        </w:rPr>
      </w:pPr>
      <w:r w:rsidRPr="00E1309E">
        <w:rPr>
          <w:rFonts w:hint="eastAsia"/>
          <w:lang w:eastAsia="zh-CN"/>
        </w:rPr>
        <w:t>I</w:t>
      </w:r>
      <w:r w:rsidRPr="00E1309E">
        <w:rPr>
          <w:lang w:eastAsia="zh-CN"/>
        </w:rPr>
        <w:t xml:space="preserve">n this </w:t>
      </w:r>
      <w:r w:rsidR="0031665E">
        <w:rPr>
          <w:lang w:eastAsia="zh-CN"/>
        </w:rPr>
        <w:t>contribution</w:t>
      </w:r>
      <w:r w:rsidRPr="00E1309E">
        <w:rPr>
          <w:lang w:eastAsia="zh-CN"/>
        </w:rPr>
        <w:t xml:space="preserve">, we discuss </w:t>
      </w:r>
      <w:r w:rsidR="00D35FEC">
        <w:rPr>
          <w:lang w:eastAsia="zh-CN"/>
        </w:rPr>
        <w:t xml:space="preserve">and provide our views on </w:t>
      </w:r>
      <w:r w:rsidR="00952553">
        <w:rPr>
          <w:lang w:eastAsia="zh-CN"/>
        </w:rPr>
        <w:t xml:space="preserve">NR V2X </w:t>
      </w:r>
      <w:proofErr w:type="spellStart"/>
      <w:r w:rsidR="00952553">
        <w:rPr>
          <w:lang w:eastAsia="zh-CN"/>
        </w:rPr>
        <w:t>sidelink</w:t>
      </w:r>
      <w:proofErr w:type="spellEnd"/>
      <w:r w:rsidR="00D35FEC">
        <w:rPr>
          <w:lang w:eastAsia="zh-CN"/>
        </w:rPr>
        <w:t xml:space="preserve"> </w:t>
      </w:r>
      <w:r w:rsidR="00A3384A">
        <w:rPr>
          <w:lang w:eastAsia="zh-CN"/>
        </w:rPr>
        <w:t xml:space="preserve">RLM: </w:t>
      </w:r>
    </w:p>
    <w:p w14:paraId="39A89AF6" w14:textId="23736E18" w:rsidR="00E85BCB" w:rsidRDefault="00F12CF8" w:rsidP="0080641B">
      <w:pPr>
        <w:pStyle w:val="1"/>
        <w:numPr>
          <w:ilvl w:val="0"/>
          <w:numId w:val="2"/>
        </w:numPr>
        <w:tabs>
          <w:tab w:val="clear" w:pos="432"/>
        </w:tabs>
        <w:rPr>
          <w:lang w:eastAsia="zh-CN"/>
        </w:rPr>
      </w:pPr>
      <w:r>
        <w:t xml:space="preserve">Discussion </w:t>
      </w:r>
    </w:p>
    <w:p w14:paraId="13E66391" w14:textId="35CD89FF" w:rsidR="004A475D" w:rsidRPr="00F12CF8" w:rsidRDefault="00AA6682" w:rsidP="002D149E">
      <w:pPr>
        <w:pStyle w:val="2"/>
        <w:numPr>
          <w:ilvl w:val="1"/>
          <w:numId w:val="2"/>
        </w:numPr>
        <w:spacing w:before="240"/>
        <w:rPr>
          <w:lang w:eastAsia="zh-CN"/>
        </w:rPr>
      </w:pPr>
      <w:r>
        <w:rPr>
          <w:lang w:eastAsia="zh-CN"/>
        </w:rPr>
        <w:t>TX UE based SL RLM</w:t>
      </w:r>
      <w:r w:rsidR="00FD0916">
        <w:rPr>
          <w:lang w:eastAsia="zh-CN"/>
        </w:rPr>
        <w:t xml:space="preserve"> </w:t>
      </w:r>
      <w:r w:rsidR="00F12CF8">
        <w:rPr>
          <w:lang w:eastAsia="zh-CN"/>
        </w:rPr>
        <w:t xml:space="preserve"> </w:t>
      </w:r>
    </w:p>
    <w:p w14:paraId="2CE435AB" w14:textId="5F2BE365" w:rsidR="00AA6682" w:rsidRDefault="00AA6682" w:rsidP="00AA6682">
      <w:pPr>
        <w:ind w:firstLine="425"/>
        <w:rPr>
          <w:rFonts w:eastAsia="新細明體"/>
          <w:lang w:eastAsia="zh-TW"/>
        </w:rPr>
      </w:pPr>
      <w:r>
        <w:rPr>
          <w:rFonts w:eastAsia="新細明體"/>
          <w:lang w:eastAsia="zh-TW"/>
        </w:rPr>
        <w:t>During RAN1 98bis meeting</w:t>
      </w:r>
      <w:r w:rsidR="00FF212E">
        <w:rPr>
          <w:rFonts w:eastAsia="新細明體"/>
          <w:lang w:eastAsia="zh-TW"/>
        </w:rPr>
        <w:t>,</w:t>
      </w:r>
      <w:r>
        <w:rPr>
          <w:rFonts w:eastAsia="新細明體"/>
          <w:lang w:eastAsia="zh-TW"/>
        </w:rPr>
        <w:t xml:space="preserve"> it is decided not to support SL RLM at RX UE side. However, it has been</w:t>
      </w:r>
      <w:r w:rsidR="004F1353">
        <w:rPr>
          <w:rFonts w:eastAsia="新細明體"/>
          <w:lang w:eastAsia="zh-TW"/>
        </w:rPr>
        <w:t xml:space="preserve"> agreed that SL RLM is supported for unicast at RAN# 83 meeting. Therefore, SL RLM must be supported at TX UE side. Moreover, unlike RX UE based RLM, which needs to introduce reporting of RLM from RX UE to TX UE, </w:t>
      </w:r>
      <w:r w:rsidR="00636557">
        <w:rPr>
          <w:rFonts w:eastAsia="新細明體"/>
          <w:lang w:eastAsia="zh-TW"/>
        </w:rPr>
        <w:t>TX UE can perform RLM based on current report or feedback mechanism.  Since</w:t>
      </w:r>
      <w:r w:rsidR="00A9429A">
        <w:rPr>
          <w:rFonts w:eastAsia="新細明體"/>
          <w:lang w:eastAsia="zh-TW"/>
        </w:rPr>
        <w:t xml:space="preserve"> transmission quality of the resource pool can be determined by the HARQ feedback from RX UE to TX UE</w:t>
      </w:r>
      <w:r w:rsidR="00636557">
        <w:rPr>
          <w:rFonts w:eastAsia="新細明體"/>
          <w:lang w:eastAsia="zh-TW"/>
        </w:rPr>
        <w:t xml:space="preserve">, it is </w:t>
      </w:r>
      <w:r w:rsidR="00636557" w:rsidRPr="00636557">
        <w:rPr>
          <w:rFonts w:eastAsia="新細明體"/>
          <w:lang w:eastAsia="zh-TW"/>
        </w:rPr>
        <w:t>plausible</w:t>
      </w:r>
      <w:r w:rsidR="00636557">
        <w:rPr>
          <w:rFonts w:eastAsia="新細明體"/>
          <w:lang w:eastAsia="zh-TW"/>
        </w:rPr>
        <w:t xml:space="preserve"> to perform RLM based on HARQ-AC</w:t>
      </w:r>
      <w:r w:rsidR="00A9429A">
        <w:rPr>
          <w:rFonts w:eastAsia="新細明體"/>
          <w:lang w:eastAsia="zh-TW"/>
        </w:rPr>
        <w:t>K</w:t>
      </w:r>
      <w:r w:rsidR="00636557">
        <w:rPr>
          <w:rFonts w:eastAsia="新細明體"/>
          <w:lang w:eastAsia="zh-TW"/>
        </w:rPr>
        <w:t xml:space="preserve">/NACK transmitted from RX UE. </w:t>
      </w:r>
      <w:r w:rsidR="00A9429A">
        <w:rPr>
          <w:rFonts w:eastAsia="新細明體"/>
          <w:lang w:eastAsia="zh-TW"/>
        </w:rPr>
        <w:t xml:space="preserve">For simplicity, </w:t>
      </w:r>
      <w:r w:rsidR="00A9429A">
        <w:t>w</w:t>
      </w:r>
      <w:r w:rsidR="00A9429A" w:rsidRPr="00AD5D5B">
        <w:t xml:space="preserve">e can define the </w:t>
      </w:r>
      <w:r w:rsidR="00A9429A">
        <w:t>OOS</w:t>
      </w:r>
      <w:r w:rsidR="00A9429A" w:rsidRPr="00AD5D5B">
        <w:t xml:space="preserve"> event as the Tx UE receives NACK </w:t>
      </w:r>
      <w:r w:rsidR="00A9429A">
        <w:t>and IS event as the RX UE receives ACK</w:t>
      </w:r>
      <w:r w:rsidR="00A9429A" w:rsidRPr="00AD5D5B">
        <w:t xml:space="preserve"> regarding to the unicast transmission it has sent to the Rx UE.  </w:t>
      </w:r>
    </w:p>
    <w:p w14:paraId="1AC4307F" w14:textId="77777777" w:rsidR="00636557" w:rsidRDefault="00636557" w:rsidP="00636557">
      <w:pPr>
        <w:rPr>
          <w:b/>
          <w:i/>
          <w:lang w:eastAsia="zh-CN"/>
        </w:rPr>
      </w:pPr>
    </w:p>
    <w:p w14:paraId="22D61A15" w14:textId="7BF2E7FA" w:rsidR="00636557" w:rsidRDefault="00636557" w:rsidP="00636557">
      <w:pPr>
        <w:rPr>
          <w:i/>
          <w:lang w:eastAsia="zh-CN"/>
        </w:rPr>
      </w:pPr>
      <w:r>
        <w:rPr>
          <w:b/>
          <w:i/>
          <w:lang w:eastAsia="zh-CN"/>
        </w:rPr>
        <w:t>Proposal 1</w:t>
      </w:r>
      <w:r w:rsidRPr="00F65EA3">
        <w:rPr>
          <w:b/>
          <w:i/>
          <w:lang w:eastAsia="zh-CN"/>
        </w:rPr>
        <w:t xml:space="preserve">: </w:t>
      </w:r>
      <w:r w:rsidRPr="00F65EA3">
        <w:rPr>
          <w:i/>
          <w:lang w:eastAsia="zh-CN"/>
        </w:rPr>
        <w:t>Suggest</w:t>
      </w:r>
      <w:r>
        <w:rPr>
          <w:i/>
          <w:lang w:eastAsia="zh-CN"/>
        </w:rPr>
        <w:t xml:space="preserve"> support </w:t>
      </w:r>
      <w:r w:rsidR="0083068B">
        <w:rPr>
          <w:i/>
          <w:lang w:eastAsia="zh-CN"/>
        </w:rPr>
        <w:t>SL RLM at TX UE side</w:t>
      </w:r>
    </w:p>
    <w:p w14:paraId="0AB3663B" w14:textId="06E2B65D" w:rsidR="00636557" w:rsidRPr="00D80B4D" w:rsidRDefault="00636557" w:rsidP="00636557">
      <w:pPr>
        <w:rPr>
          <w:i/>
          <w:lang w:eastAsia="zh-CN"/>
        </w:rPr>
      </w:pPr>
      <w:bookmarkStart w:id="4" w:name="_Hlk24019408"/>
      <w:r>
        <w:rPr>
          <w:b/>
          <w:i/>
          <w:lang w:eastAsia="zh-CN"/>
        </w:rPr>
        <w:t>Proposal 2</w:t>
      </w:r>
      <w:r w:rsidRPr="00F65EA3">
        <w:rPr>
          <w:b/>
          <w:i/>
          <w:lang w:eastAsia="zh-CN"/>
        </w:rPr>
        <w:t xml:space="preserve">: </w:t>
      </w:r>
      <w:r w:rsidRPr="00F65EA3">
        <w:rPr>
          <w:i/>
          <w:lang w:eastAsia="zh-CN"/>
        </w:rPr>
        <w:t>Suggest</w:t>
      </w:r>
      <w:r>
        <w:rPr>
          <w:i/>
          <w:lang w:eastAsia="zh-CN"/>
        </w:rPr>
        <w:t xml:space="preserve"> support a</w:t>
      </w:r>
      <w:r w:rsidR="0083068B">
        <w:rPr>
          <w:i/>
          <w:lang w:eastAsia="zh-CN"/>
        </w:rPr>
        <w:t xml:space="preserve"> TX</w:t>
      </w:r>
      <w:r>
        <w:rPr>
          <w:i/>
          <w:lang w:eastAsia="zh-CN"/>
        </w:rPr>
        <w:t xml:space="preserve"> UE determines</w:t>
      </w:r>
      <w:r w:rsidR="0083068B">
        <w:rPr>
          <w:i/>
          <w:lang w:eastAsia="zh-CN"/>
        </w:rPr>
        <w:t xml:space="preserve"> RLM metric (IS/OOS) according to the HARQ feedback received from RX UE </w:t>
      </w:r>
      <w:r>
        <w:rPr>
          <w:i/>
          <w:lang w:eastAsia="zh-CN"/>
        </w:rPr>
        <w:t xml:space="preserve"> </w:t>
      </w:r>
    </w:p>
    <w:bookmarkEnd w:id="4"/>
    <w:p w14:paraId="04BAE6BB" w14:textId="11324A69" w:rsidR="00636557" w:rsidRPr="00636557" w:rsidRDefault="00636557" w:rsidP="00AA6682">
      <w:pPr>
        <w:ind w:firstLine="425"/>
        <w:rPr>
          <w:rFonts w:eastAsia="新細明體"/>
          <w:lang w:eastAsia="zh-TW"/>
        </w:rPr>
      </w:pPr>
    </w:p>
    <w:p w14:paraId="416D8B28" w14:textId="2133A9CD" w:rsidR="00A9429A" w:rsidRDefault="00636557" w:rsidP="00AA6682">
      <w:pPr>
        <w:ind w:firstLine="425"/>
      </w:pPr>
      <w:r>
        <w:rPr>
          <w:rFonts w:eastAsia="新細明體" w:hint="eastAsia"/>
          <w:lang w:eastAsia="zh-TW"/>
        </w:rPr>
        <w:t>H</w:t>
      </w:r>
      <w:r>
        <w:rPr>
          <w:rFonts w:eastAsia="新細明體"/>
          <w:lang w:eastAsia="zh-TW"/>
        </w:rPr>
        <w:t xml:space="preserve">owever, it has been agreed that SL HARQ can be disabled by either (pre-)configuration or SCI indication. </w:t>
      </w:r>
      <w:r w:rsidR="004F7E53">
        <w:rPr>
          <w:rFonts w:eastAsia="新細明體"/>
          <w:lang w:eastAsia="zh-TW"/>
        </w:rPr>
        <w:t xml:space="preserve">Therefore, additional mechanism </w:t>
      </w:r>
      <w:proofErr w:type="gramStart"/>
      <w:r w:rsidR="004F7E53">
        <w:rPr>
          <w:rFonts w:eastAsia="新細明體"/>
          <w:lang w:eastAsia="zh-TW"/>
        </w:rPr>
        <w:t>has to</w:t>
      </w:r>
      <w:proofErr w:type="gramEnd"/>
      <w:r w:rsidR="004F7E53">
        <w:rPr>
          <w:rFonts w:eastAsia="新細明體"/>
          <w:lang w:eastAsia="zh-TW"/>
        </w:rPr>
        <w:t xml:space="preserve"> be introduced once HARQ feedback is disabled. One possible solution is to trigger aperiodic RS (either CSI-RS or RLM-RS) transmission from RX UE to TX UE, whereas it has been agreed that standalone RS dedicated to SL RLM/RLF is not supported. Another possible solution is to trigger a report containing IS/OOS indication from RX UE to TX UE, but we think detailed design for this solution cannot be achieved due to time limit. Therefore, we propose to </w:t>
      </w:r>
      <w:r w:rsidR="00A9429A">
        <w:rPr>
          <w:rFonts w:eastAsia="新細明體"/>
          <w:lang w:eastAsia="zh-TW"/>
        </w:rPr>
        <w:t xml:space="preserve">utilize content of CSI report to perform RLM management.  It is noted that from our point of view, SL HARQ </w:t>
      </w:r>
      <w:r w:rsidR="00A9429A">
        <w:rPr>
          <w:rFonts w:eastAsia="新細明體"/>
          <w:lang w:eastAsia="zh-TW"/>
        </w:rPr>
        <w:lastRenderedPageBreak/>
        <w:t xml:space="preserve">from RX UE to TX UE is the basic metric for SL RLM, and TX UE may trigger aperiodic CSI report in case that TX UE cannot determine OOS or IS within the RLM monitoring period as shown in Figure 1.  </w:t>
      </w:r>
    </w:p>
    <w:p w14:paraId="7BC2F053" w14:textId="77777777" w:rsidR="00A9429A" w:rsidRDefault="00A9429A" w:rsidP="00AA6682">
      <w:pPr>
        <w:ind w:firstLine="425"/>
      </w:pPr>
      <w:r w:rsidRPr="00AD5D5B">
        <w:rPr>
          <w:noProof/>
          <w:lang w:eastAsia="zh-CN"/>
        </w:rPr>
        <w:drawing>
          <wp:inline distT="0" distB="0" distL="0" distR="0" wp14:anchorId="30611C30" wp14:editId="58DA4050">
            <wp:extent cx="4943475" cy="299722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4946089" cy="2998811"/>
                    </a:xfrm>
                    <a:prstGeom prst="rect">
                      <a:avLst/>
                    </a:prstGeom>
                    <a:noFill/>
                    <a:ln>
                      <a:noFill/>
                    </a:ln>
                  </pic:spPr>
                </pic:pic>
              </a:graphicData>
            </a:graphic>
          </wp:inline>
        </w:drawing>
      </w:r>
    </w:p>
    <w:p w14:paraId="008A9917" w14:textId="0F064654" w:rsidR="00A9429A" w:rsidRDefault="00A9429A" w:rsidP="00A9429A">
      <w:pPr>
        <w:ind w:firstLine="360"/>
        <w:jc w:val="center"/>
      </w:pPr>
      <w:r>
        <w:rPr>
          <w:rFonts w:hint="eastAsia"/>
        </w:rPr>
        <w:t>F</w:t>
      </w:r>
      <w:r>
        <w:t xml:space="preserve">igure 1. </w:t>
      </w:r>
      <w:r w:rsidR="009D417B">
        <w:t xml:space="preserve">CSI report can be used as an </w:t>
      </w:r>
      <w:proofErr w:type="spellStart"/>
      <w:r w:rsidR="009D417B">
        <w:t>alternavie</w:t>
      </w:r>
      <w:proofErr w:type="spellEnd"/>
      <w:r w:rsidR="009D417B">
        <w:t xml:space="preserve"> when there is </w:t>
      </w:r>
      <w:proofErr w:type="gramStart"/>
      <w:r w:rsidR="009D417B">
        <w:t xml:space="preserve">no </w:t>
      </w:r>
      <w:r>
        <w:t xml:space="preserve"> </w:t>
      </w:r>
      <w:r w:rsidR="009D417B">
        <w:t>HARQ</w:t>
      </w:r>
      <w:proofErr w:type="gramEnd"/>
      <w:r w:rsidR="009D417B">
        <w:t xml:space="preserve"> feedback from RX UE within a RLM monitoring period</w:t>
      </w:r>
    </w:p>
    <w:p w14:paraId="3D4C43AC" w14:textId="5605D239" w:rsidR="00A9429A" w:rsidRDefault="00A9429A" w:rsidP="00AA6682">
      <w:pPr>
        <w:ind w:firstLine="425"/>
      </w:pPr>
    </w:p>
    <w:p w14:paraId="385EA9C0" w14:textId="2FC8A405" w:rsidR="00A9429A" w:rsidRDefault="00A9429A" w:rsidP="00AA6682">
      <w:pPr>
        <w:ind w:firstLine="425"/>
        <w:rPr>
          <w:rFonts w:eastAsia="新細明體"/>
          <w:lang w:eastAsia="zh-TW"/>
        </w:rPr>
      </w:pPr>
      <w:r>
        <w:rPr>
          <w:rFonts w:eastAsia="新細明體"/>
          <w:lang w:eastAsia="zh-TW"/>
        </w:rPr>
        <w:t xml:space="preserve">Moreover, </w:t>
      </w:r>
      <w:r w:rsidR="00C5494A">
        <w:rPr>
          <w:rFonts w:eastAsia="新細明體"/>
          <w:lang w:eastAsia="zh-TW"/>
        </w:rPr>
        <w:t xml:space="preserve">we propose that RLM mechanism based on </w:t>
      </w:r>
      <w:r w:rsidR="00450E20">
        <w:rPr>
          <w:rFonts w:eastAsia="新細明體"/>
          <w:lang w:eastAsia="zh-TW"/>
        </w:rPr>
        <w:t xml:space="preserve">RX UE </w:t>
      </w:r>
      <w:r w:rsidR="00C5494A">
        <w:rPr>
          <w:rFonts w:eastAsia="新細明體"/>
          <w:lang w:eastAsia="zh-TW"/>
        </w:rPr>
        <w:t xml:space="preserve">feedback (CSI report or HARQ feedback) for a unicast link can be disabled by (pre-)configuration. It is because that a TX UE in NR SL may establish bi-directional link between a RX UE, and in such case a TX UE can perform RLM management based on the data transmission from RX UE to TX UE. </w:t>
      </w:r>
      <w:r w:rsidR="00450E20">
        <w:rPr>
          <w:rFonts w:eastAsia="新細明體"/>
          <w:lang w:eastAsia="zh-TW"/>
        </w:rPr>
        <w:t xml:space="preserve">We can also treat RX UE feedback as additional RLM metric, and RX UE feedback will only be used to determine IS/OOS for a direction link when there is no traffic in the direction link. For example, if UE 1 and UE 2 has established a bi-directional link but UE 1 has no transmit data to UE 2 in a RLM monitoring period, UE 2 may determine IS/OOS based on the feedback from UE 1, either CSI report triggered by UE 2 or HARQ feedback for UE 2’s transmission. </w:t>
      </w:r>
    </w:p>
    <w:p w14:paraId="51AFDE78" w14:textId="7477B1BC" w:rsidR="0071004E" w:rsidRDefault="0071004E" w:rsidP="0071004E">
      <w:pPr>
        <w:ind w:firstLine="425"/>
        <w:jc w:val="center"/>
      </w:pPr>
    </w:p>
    <w:p w14:paraId="2DBFAA7D" w14:textId="506067AB" w:rsidR="00EE03E6" w:rsidRPr="00EE03E6" w:rsidRDefault="00EE03E6" w:rsidP="00EE03E6">
      <w:pPr>
        <w:pStyle w:val="a7"/>
        <w:jc w:val="left"/>
        <w:rPr>
          <w:b w:val="0"/>
          <w:sz w:val="22"/>
        </w:rPr>
      </w:pPr>
      <w:r w:rsidRPr="00005949">
        <w:rPr>
          <w:sz w:val="22"/>
        </w:rPr>
        <w:t xml:space="preserve">Observation </w:t>
      </w:r>
      <w:r w:rsidRPr="00005949">
        <w:rPr>
          <w:sz w:val="22"/>
        </w:rPr>
        <w:fldChar w:fldCharType="begin"/>
      </w:r>
      <w:r w:rsidRPr="00005949">
        <w:rPr>
          <w:sz w:val="22"/>
        </w:rPr>
        <w:instrText xml:space="preserve"> SEQ Observation \* ARABIC </w:instrText>
      </w:r>
      <w:r w:rsidRPr="00005949">
        <w:rPr>
          <w:sz w:val="22"/>
        </w:rPr>
        <w:fldChar w:fldCharType="separate"/>
      </w:r>
      <w:r w:rsidRPr="00005949">
        <w:rPr>
          <w:noProof/>
          <w:sz w:val="22"/>
        </w:rPr>
        <w:t>1</w:t>
      </w:r>
      <w:r w:rsidRPr="00005949">
        <w:rPr>
          <w:sz w:val="22"/>
        </w:rPr>
        <w:fldChar w:fldCharType="end"/>
      </w:r>
      <w:r w:rsidRPr="00005949">
        <w:rPr>
          <w:b w:val="0"/>
          <w:sz w:val="22"/>
        </w:rPr>
        <w:t xml:space="preserve">: </w:t>
      </w:r>
      <w:r w:rsidR="0083068B">
        <w:rPr>
          <w:b w:val="0"/>
          <w:sz w:val="22"/>
        </w:rPr>
        <w:t xml:space="preserve">There may be no HARQ feedback in </w:t>
      </w:r>
      <w:proofErr w:type="gramStart"/>
      <w:r w:rsidR="0083068B">
        <w:rPr>
          <w:b w:val="0"/>
          <w:sz w:val="22"/>
        </w:rPr>
        <w:t>a</w:t>
      </w:r>
      <w:proofErr w:type="gramEnd"/>
      <w:r w:rsidR="0083068B">
        <w:rPr>
          <w:b w:val="0"/>
          <w:sz w:val="22"/>
        </w:rPr>
        <w:t xml:space="preserve"> RLM monitoring period, and TX UE is unable to determine RLM metric in this case</w:t>
      </w:r>
      <w:r>
        <w:rPr>
          <w:b w:val="0"/>
          <w:sz w:val="22"/>
        </w:rPr>
        <w:t xml:space="preserve"> </w:t>
      </w:r>
    </w:p>
    <w:p w14:paraId="6A0877AE" w14:textId="66B1E2A1" w:rsidR="00D80B4D" w:rsidRPr="00D80B4D" w:rsidRDefault="0083068B" w:rsidP="00EF418F">
      <w:pPr>
        <w:rPr>
          <w:i/>
          <w:lang w:eastAsia="zh-CN"/>
        </w:rPr>
      </w:pPr>
      <w:r>
        <w:rPr>
          <w:b/>
          <w:i/>
          <w:lang w:eastAsia="zh-CN"/>
        </w:rPr>
        <w:t>Proposal 3</w:t>
      </w:r>
      <w:r w:rsidRPr="00F65EA3">
        <w:rPr>
          <w:b/>
          <w:i/>
          <w:lang w:eastAsia="zh-CN"/>
        </w:rPr>
        <w:t xml:space="preserve">: </w:t>
      </w:r>
      <w:r w:rsidRPr="00F65EA3">
        <w:rPr>
          <w:i/>
          <w:lang w:eastAsia="zh-CN"/>
        </w:rPr>
        <w:t>Suggest</w:t>
      </w:r>
      <w:r>
        <w:rPr>
          <w:i/>
          <w:lang w:eastAsia="zh-CN"/>
        </w:rPr>
        <w:t xml:space="preserve"> support considering content of CSI report to determine RLM metric as a supplement </w:t>
      </w:r>
      <w:r w:rsidR="00C658D1">
        <w:rPr>
          <w:i/>
          <w:lang w:eastAsia="zh-CN"/>
        </w:rPr>
        <w:t xml:space="preserve">when HARQ feedback is </w:t>
      </w:r>
      <w:proofErr w:type="spellStart"/>
      <w:r w:rsidR="00C658D1">
        <w:rPr>
          <w:i/>
          <w:lang w:eastAsia="zh-CN"/>
        </w:rPr>
        <w:t>inavaialbe</w:t>
      </w:r>
      <w:proofErr w:type="spellEnd"/>
      <w:r w:rsidR="00C658D1">
        <w:rPr>
          <w:i/>
          <w:lang w:eastAsia="zh-CN"/>
        </w:rPr>
        <w:t xml:space="preserve"> in </w:t>
      </w:r>
      <w:proofErr w:type="gramStart"/>
      <w:r w:rsidR="00C658D1">
        <w:rPr>
          <w:i/>
          <w:lang w:eastAsia="zh-CN"/>
        </w:rPr>
        <w:t>a</w:t>
      </w:r>
      <w:proofErr w:type="gramEnd"/>
      <w:r w:rsidR="00C658D1">
        <w:rPr>
          <w:i/>
          <w:lang w:eastAsia="zh-CN"/>
        </w:rPr>
        <w:t xml:space="preserve"> RLM monitoring period</w:t>
      </w:r>
      <w:r>
        <w:rPr>
          <w:i/>
          <w:lang w:eastAsia="zh-CN"/>
        </w:rPr>
        <w:t xml:space="preserve"> </w:t>
      </w:r>
    </w:p>
    <w:p w14:paraId="26426215" w14:textId="3F784AA5" w:rsidR="004A475D" w:rsidRPr="0094337E" w:rsidRDefault="004A475D" w:rsidP="00D37428">
      <w:pPr>
        <w:pStyle w:val="af6"/>
        <w:ind w:firstLineChars="0" w:firstLine="0"/>
        <w:rPr>
          <w:rFonts w:eastAsia="新細明體"/>
          <w:i/>
          <w:lang w:eastAsia="zh-TW"/>
        </w:rPr>
      </w:pPr>
    </w:p>
    <w:p w14:paraId="5B1C0FD0" w14:textId="3100C318" w:rsidR="00EB3350" w:rsidRDefault="00AA6682" w:rsidP="00926377">
      <w:pPr>
        <w:pStyle w:val="2"/>
        <w:numPr>
          <w:ilvl w:val="1"/>
          <w:numId w:val="2"/>
        </w:numPr>
        <w:rPr>
          <w:lang w:eastAsia="zh-CN"/>
        </w:rPr>
      </w:pPr>
      <w:r>
        <w:rPr>
          <w:lang w:eastAsia="zh-CN"/>
        </w:rPr>
        <w:t xml:space="preserve">Management of SL RLM </w:t>
      </w:r>
    </w:p>
    <w:p w14:paraId="10AA25C7" w14:textId="365CD8E4" w:rsidR="00103684" w:rsidRDefault="00103684" w:rsidP="00422574">
      <w:pPr>
        <w:ind w:firstLine="425"/>
        <w:rPr>
          <w:rFonts w:eastAsiaTheme="minorEastAsia"/>
          <w:lang w:eastAsia="zh-CN"/>
        </w:rPr>
      </w:pPr>
      <w:r>
        <w:t xml:space="preserve">In NR </w:t>
      </w:r>
      <w:proofErr w:type="spellStart"/>
      <w:r>
        <w:t>Uu</w:t>
      </w:r>
      <w:proofErr w:type="spellEnd"/>
      <w:r>
        <w:t xml:space="preserve"> RLM, IS/OOS is determined based on the quality of RLM-RS measured in the RLM monitoring period. Therefore, to reuse </w:t>
      </w:r>
      <w:proofErr w:type="spellStart"/>
      <w:r>
        <w:t>Uu</w:t>
      </w:r>
      <w:proofErr w:type="spellEnd"/>
      <w:r>
        <w:t xml:space="preserve"> framework as much as possible, we can also introduce </w:t>
      </w:r>
      <w:proofErr w:type="gramStart"/>
      <w:r>
        <w:t>a</w:t>
      </w:r>
      <w:proofErr w:type="gramEnd"/>
      <w:r>
        <w:t xml:space="preserve"> RLM monitoring period in NR SL and a UE can decide RLM metric according to HARQ feedback or CSI report receiv</w:t>
      </w:r>
      <w:r w:rsidR="0011145C">
        <w:t>ed</w:t>
      </w:r>
      <w:r>
        <w:t xml:space="preserve"> in the RLM monitoring period. </w:t>
      </w:r>
      <w:r>
        <w:rPr>
          <w:rFonts w:eastAsia="新細明體"/>
          <w:lang w:eastAsia="zh-TW"/>
        </w:rPr>
        <w:t xml:space="preserve">For simplicity, </w:t>
      </w:r>
      <w:r>
        <w:t>w</w:t>
      </w:r>
      <w:r w:rsidRPr="00AD5D5B">
        <w:t xml:space="preserve">e can define the </w:t>
      </w:r>
      <w:r>
        <w:t>OOS</w:t>
      </w:r>
      <w:r w:rsidRPr="00AD5D5B">
        <w:t xml:space="preserve"> event as the Tx UE receives NACK </w:t>
      </w:r>
      <w:r>
        <w:t>and IS event as the RX UE receives ACK</w:t>
      </w:r>
      <w:r w:rsidRPr="00AD5D5B">
        <w:t xml:space="preserve"> regarding to the unicast transmission it has sent to the Rx UE.</w:t>
      </w:r>
      <w:r>
        <w:t xml:space="preserve"> However, a UE may receive more than one HARQ feedback in </w:t>
      </w:r>
      <w:proofErr w:type="gramStart"/>
      <w:r>
        <w:t>a</w:t>
      </w:r>
      <w:proofErr w:type="gramEnd"/>
      <w:r>
        <w:t xml:space="preserve"> RLM monitoring period, and thus we need to determine RLM metric based on all the HARQ feedback receiv</w:t>
      </w:r>
      <w:r w:rsidR="0011145C">
        <w:t>ed</w:t>
      </w:r>
      <w:r>
        <w:t xml:space="preserve"> during the RLM monitoring period. </w:t>
      </w:r>
      <w:r w:rsidR="0011145C">
        <w:t xml:space="preserve">Since IS/OOS is determined by overall signal quality of RLM-RS during RLM monitoring period, we can determine RLM metric based on the number of ACK/NACK received in the RLM monitoring period in order </w:t>
      </w:r>
      <w:r w:rsidR="0011145C">
        <w:rPr>
          <w:rFonts w:eastAsiaTheme="minorEastAsia"/>
          <w:lang w:eastAsia="zh-CN"/>
        </w:rPr>
        <w:t>to</w:t>
      </w:r>
      <w:r w:rsidR="0011145C" w:rsidRPr="002E37C3">
        <w:rPr>
          <w:rFonts w:eastAsiaTheme="minorEastAsia" w:hint="eastAsia"/>
          <w:lang w:eastAsia="zh-CN"/>
        </w:rPr>
        <w:t xml:space="preserve"> reuse most of design aspects in </w:t>
      </w:r>
      <w:proofErr w:type="spellStart"/>
      <w:r w:rsidR="0011145C" w:rsidRPr="002E37C3">
        <w:rPr>
          <w:rFonts w:eastAsiaTheme="minorEastAsia" w:hint="eastAsia"/>
          <w:lang w:eastAsia="zh-CN"/>
        </w:rPr>
        <w:t>Uu</w:t>
      </w:r>
      <w:proofErr w:type="spellEnd"/>
      <w:r w:rsidR="0011145C" w:rsidRPr="002E37C3">
        <w:rPr>
          <w:rFonts w:eastAsiaTheme="minorEastAsia" w:hint="eastAsia"/>
          <w:lang w:eastAsia="zh-CN"/>
        </w:rPr>
        <w:t xml:space="preserve"> RLM/RLF.</w:t>
      </w:r>
      <w:r w:rsidR="0011145C">
        <w:rPr>
          <w:rFonts w:eastAsiaTheme="minorEastAsia"/>
          <w:lang w:eastAsia="zh-CN"/>
        </w:rPr>
        <w:t xml:space="preserve">  As shown in Figure 2, i</w:t>
      </w:r>
      <w:r w:rsidR="0011145C">
        <w:rPr>
          <w:rFonts w:eastAsiaTheme="minorEastAsia" w:hint="eastAsia"/>
          <w:lang w:eastAsia="zh-CN"/>
        </w:rPr>
        <w:t xml:space="preserve">n each IS/OOS </w:t>
      </w:r>
      <w:r w:rsidR="0011145C">
        <w:rPr>
          <w:rFonts w:eastAsiaTheme="minorEastAsia" w:hint="eastAsia"/>
          <w:lang w:eastAsia="zh-CN"/>
        </w:rPr>
        <w:lastRenderedPageBreak/>
        <w:t xml:space="preserve">report occasion, if the number of </w:t>
      </w:r>
      <w:r w:rsidR="0011145C">
        <w:rPr>
          <w:rFonts w:eastAsiaTheme="minorEastAsia"/>
          <w:lang w:eastAsia="zh-CN"/>
        </w:rPr>
        <w:t xml:space="preserve">ACK received </w:t>
      </w:r>
      <w:r w:rsidR="0011145C">
        <w:rPr>
          <w:rFonts w:eastAsiaTheme="minorEastAsia" w:hint="eastAsia"/>
          <w:lang w:eastAsia="zh-CN"/>
        </w:rPr>
        <w:t xml:space="preserve">the RLM window is more than a (pre-)configured threshold, </w:t>
      </w:r>
      <w:r w:rsidR="0011145C">
        <w:rPr>
          <w:rFonts w:eastAsiaTheme="minorEastAsia"/>
          <w:lang w:eastAsia="zh-CN"/>
        </w:rPr>
        <w:t>the</w:t>
      </w:r>
      <w:r w:rsidR="0011145C">
        <w:rPr>
          <w:rFonts w:eastAsiaTheme="minorEastAsia" w:hint="eastAsia"/>
          <w:lang w:eastAsia="zh-CN"/>
        </w:rPr>
        <w:t xml:space="preserve"> UE </w:t>
      </w:r>
      <w:r w:rsidR="004D77E6">
        <w:rPr>
          <w:rFonts w:eastAsiaTheme="minorEastAsia"/>
          <w:lang w:eastAsia="zh-CN"/>
        </w:rPr>
        <w:t>reports</w:t>
      </w:r>
      <w:r w:rsidR="0011145C">
        <w:rPr>
          <w:rFonts w:eastAsiaTheme="minorEastAsia" w:hint="eastAsia"/>
          <w:lang w:eastAsia="zh-CN"/>
        </w:rPr>
        <w:t xml:space="preserve"> IS</w:t>
      </w:r>
      <w:r w:rsidR="004D77E6">
        <w:rPr>
          <w:rFonts w:eastAsiaTheme="minorEastAsia"/>
          <w:lang w:eastAsia="zh-CN"/>
        </w:rPr>
        <w:t xml:space="preserve"> to higher layer</w:t>
      </w:r>
      <w:r w:rsidR="0011145C">
        <w:rPr>
          <w:rFonts w:eastAsiaTheme="minorEastAsia" w:hint="eastAsia"/>
          <w:lang w:eastAsia="zh-CN"/>
        </w:rPr>
        <w:t xml:space="preserve">. </w:t>
      </w:r>
      <w:r w:rsidR="0011145C">
        <w:rPr>
          <w:rFonts w:eastAsiaTheme="minorEastAsia"/>
          <w:lang w:eastAsia="zh-CN"/>
        </w:rPr>
        <w:t>O</w:t>
      </w:r>
      <w:r w:rsidR="0011145C">
        <w:rPr>
          <w:rFonts w:eastAsiaTheme="minorEastAsia" w:hint="eastAsia"/>
          <w:lang w:eastAsia="zh-CN"/>
        </w:rPr>
        <w:t>therwise</w:t>
      </w:r>
      <w:r w:rsidR="004D77E6">
        <w:rPr>
          <w:rFonts w:eastAsiaTheme="minorEastAsia"/>
          <w:lang w:eastAsia="zh-CN"/>
        </w:rPr>
        <w:t>,</w:t>
      </w:r>
      <w:r w:rsidR="0011145C">
        <w:rPr>
          <w:rFonts w:eastAsiaTheme="minorEastAsia" w:hint="eastAsia"/>
          <w:lang w:eastAsia="zh-CN"/>
        </w:rPr>
        <w:t xml:space="preserve"> the UE </w:t>
      </w:r>
      <w:r w:rsidR="004D77E6">
        <w:rPr>
          <w:rFonts w:eastAsiaTheme="minorEastAsia"/>
          <w:lang w:eastAsia="zh-CN"/>
        </w:rPr>
        <w:t>reports</w:t>
      </w:r>
      <w:r w:rsidR="0011145C">
        <w:rPr>
          <w:rFonts w:eastAsiaTheme="minorEastAsia" w:hint="eastAsia"/>
          <w:lang w:eastAsia="zh-CN"/>
        </w:rPr>
        <w:t xml:space="preserve"> OOS.</w:t>
      </w:r>
      <w:r w:rsidR="002F51E7">
        <w:rPr>
          <w:rFonts w:eastAsiaTheme="minorEastAsia"/>
          <w:lang w:eastAsia="zh-CN"/>
        </w:rPr>
        <w:t xml:space="preserve"> </w:t>
      </w:r>
      <w:r w:rsidR="005A6DC1">
        <w:rPr>
          <w:rFonts w:eastAsiaTheme="minorEastAsia"/>
          <w:lang w:eastAsia="zh-CN"/>
        </w:rPr>
        <w:t xml:space="preserve">Moreover, since </w:t>
      </w:r>
      <w:r w:rsidR="00072905">
        <w:rPr>
          <w:rFonts w:eastAsiaTheme="minorEastAsia"/>
          <w:lang w:eastAsia="zh-CN"/>
        </w:rPr>
        <w:t>initial transmission may use smaller resource than</w:t>
      </w:r>
      <w:r w:rsidR="005A6DC1">
        <w:rPr>
          <w:rFonts w:eastAsiaTheme="minorEastAsia"/>
          <w:lang w:eastAsia="zh-CN"/>
        </w:rPr>
        <w:t xml:space="preserve"> (re-)transmission</w:t>
      </w:r>
      <w:r w:rsidR="00072905">
        <w:rPr>
          <w:rFonts w:eastAsiaTheme="minorEastAsia"/>
          <w:lang w:eastAsia="zh-CN"/>
        </w:rPr>
        <w:t>, we think that</w:t>
      </w:r>
      <w:r w:rsidR="005A6DC1">
        <w:rPr>
          <w:rFonts w:eastAsiaTheme="minorEastAsia"/>
          <w:lang w:eastAsia="zh-CN"/>
        </w:rPr>
        <w:t xml:space="preserve"> a TX UE can determine RLM metric based only the overall ACK/NACK of a TB transmission</w:t>
      </w:r>
      <w:r w:rsidR="00072905">
        <w:rPr>
          <w:rFonts w:eastAsiaTheme="minorEastAsia"/>
          <w:lang w:eastAsia="zh-CN"/>
        </w:rPr>
        <w:t>.</w:t>
      </w:r>
      <w:r w:rsidR="005A6DC1">
        <w:rPr>
          <w:rFonts w:eastAsiaTheme="minorEastAsia"/>
          <w:lang w:eastAsia="zh-CN"/>
        </w:rPr>
        <w:t xml:space="preserve"> </w:t>
      </w:r>
    </w:p>
    <w:p w14:paraId="26A19497" w14:textId="77777777" w:rsidR="0011145C" w:rsidRDefault="0011145C" w:rsidP="0011145C">
      <w:pPr>
        <w:ind w:firstLine="425"/>
        <w:jc w:val="center"/>
      </w:pPr>
      <w:r>
        <w:rPr>
          <w:rFonts w:hint="eastAsia"/>
          <w:noProof/>
        </w:rPr>
        <w:drawing>
          <wp:inline distT="0" distB="0" distL="0" distR="0" wp14:anchorId="411ADFF5" wp14:editId="188E7F20">
            <wp:extent cx="5130566" cy="318950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130566" cy="3189502"/>
                    </a:xfrm>
                    <a:prstGeom prst="rect">
                      <a:avLst/>
                    </a:prstGeom>
                    <a:noFill/>
                    <a:ln>
                      <a:noFill/>
                    </a:ln>
                  </pic:spPr>
                </pic:pic>
              </a:graphicData>
            </a:graphic>
          </wp:inline>
        </w:drawing>
      </w:r>
    </w:p>
    <w:p w14:paraId="1FCE1C28" w14:textId="71E7866E" w:rsidR="0011145C" w:rsidRDefault="00715620" w:rsidP="0011145C">
      <w:pPr>
        <w:ind w:firstLine="360"/>
        <w:jc w:val="center"/>
      </w:pPr>
      <w:r>
        <w:rPr>
          <w:rFonts w:hint="eastAsia"/>
        </w:rPr>
        <w:t>F</w:t>
      </w:r>
      <w:r>
        <w:t xml:space="preserve">igure </w:t>
      </w:r>
      <w:r w:rsidR="00895D01">
        <w:t>2</w:t>
      </w:r>
      <w:r>
        <w:t xml:space="preserve">. </w:t>
      </w:r>
      <w:r w:rsidR="00895D01">
        <w:t xml:space="preserve">number of ACK from RX UE is less than number of NACK in RLM monitoring period 2, and thus TX UE sends OOS indication to higher layer.  </w:t>
      </w:r>
    </w:p>
    <w:p w14:paraId="359A5BFE" w14:textId="58E880AB" w:rsidR="00072905" w:rsidRDefault="00072905" w:rsidP="00072905">
      <w:pPr>
        <w:rPr>
          <w:i/>
          <w:lang w:eastAsia="zh-CN"/>
        </w:rPr>
      </w:pPr>
      <w:r>
        <w:rPr>
          <w:b/>
          <w:i/>
          <w:lang w:eastAsia="zh-CN"/>
        </w:rPr>
        <w:t xml:space="preserve">Proposal </w:t>
      </w:r>
      <w:r w:rsidR="00C658D1">
        <w:rPr>
          <w:b/>
          <w:i/>
          <w:lang w:eastAsia="zh-CN"/>
        </w:rPr>
        <w:t>4</w:t>
      </w:r>
      <w:r w:rsidRPr="00F65EA3">
        <w:rPr>
          <w:b/>
          <w:i/>
          <w:lang w:eastAsia="zh-CN"/>
        </w:rPr>
        <w:t xml:space="preserve">: </w:t>
      </w:r>
      <w:r w:rsidRPr="00F65EA3">
        <w:rPr>
          <w:i/>
          <w:lang w:eastAsia="zh-CN"/>
        </w:rPr>
        <w:t>Suggest</w:t>
      </w:r>
      <w:r w:rsidR="00C658D1" w:rsidRPr="00C658D1">
        <w:t xml:space="preserve"> </w:t>
      </w:r>
      <w:r w:rsidR="00C658D1">
        <w:rPr>
          <w:i/>
          <w:lang w:eastAsia="zh-CN"/>
        </w:rPr>
        <w:t>RLM metric is determined</w:t>
      </w:r>
      <w:r w:rsidR="00C658D1" w:rsidRPr="00C658D1">
        <w:rPr>
          <w:i/>
          <w:lang w:eastAsia="zh-CN"/>
        </w:rPr>
        <w:t xml:space="preserve"> by the number of the </w:t>
      </w:r>
      <w:r w:rsidR="00C658D1">
        <w:rPr>
          <w:i/>
          <w:lang w:eastAsia="zh-CN"/>
        </w:rPr>
        <w:t>ACK/NACK from a RX UE</w:t>
      </w:r>
      <w:r w:rsidR="00C658D1" w:rsidRPr="00C658D1">
        <w:rPr>
          <w:i/>
          <w:lang w:eastAsia="zh-CN"/>
        </w:rPr>
        <w:t xml:space="preserve"> within </w:t>
      </w:r>
      <w:proofErr w:type="gramStart"/>
      <w:r w:rsidR="00C658D1" w:rsidRPr="00C658D1">
        <w:rPr>
          <w:i/>
          <w:lang w:eastAsia="zh-CN"/>
        </w:rPr>
        <w:t>a</w:t>
      </w:r>
      <w:proofErr w:type="gramEnd"/>
      <w:r w:rsidR="00C658D1" w:rsidRPr="00C658D1">
        <w:rPr>
          <w:i/>
          <w:lang w:eastAsia="zh-CN"/>
        </w:rPr>
        <w:t xml:space="preserve"> RLM </w:t>
      </w:r>
      <w:r w:rsidR="00C658D1">
        <w:rPr>
          <w:i/>
          <w:lang w:eastAsia="zh-CN"/>
        </w:rPr>
        <w:t>monitoring period</w:t>
      </w:r>
    </w:p>
    <w:p w14:paraId="1ACC95C5" w14:textId="77777777" w:rsidR="00072905" w:rsidRPr="00072905" w:rsidRDefault="00072905" w:rsidP="00422574">
      <w:pPr>
        <w:ind w:firstLine="425"/>
        <w:rPr>
          <w:rFonts w:eastAsia="新細明體"/>
          <w:lang w:eastAsia="zh-TW"/>
        </w:rPr>
      </w:pPr>
    </w:p>
    <w:p w14:paraId="03A33129" w14:textId="44D64982" w:rsidR="0011145C" w:rsidRPr="0011145C" w:rsidRDefault="0011145C" w:rsidP="00422574">
      <w:pPr>
        <w:ind w:firstLine="425"/>
        <w:rPr>
          <w:rFonts w:eastAsia="新細明體"/>
          <w:lang w:eastAsia="zh-TW"/>
        </w:rPr>
      </w:pPr>
      <w:r>
        <w:rPr>
          <w:rFonts w:eastAsia="新細明體" w:hint="eastAsia"/>
          <w:lang w:eastAsia="zh-TW"/>
        </w:rPr>
        <w:t>R</w:t>
      </w:r>
      <w:r>
        <w:rPr>
          <w:rFonts w:eastAsia="新細明體"/>
          <w:lang w:eastAsia="zh-TW"/>
        </w:rPr>
        <w:t xml:space="preserve">egarding the case the RLM metric is based on content of CSI report, </w:t>
      </w:r>
      <w:r w:rsidR="00072905">
        <w:rPr>
          <w:rFonts w:eastAsia="新細明體"/>
          <w:lang w:eastAsia="zh-TW"/>
        </w:rPr>
        <w:t>we think CQI can directly reflect channel quality and hence it is a</w:t>
      </w:r>
      <w:r w:rsidR="00072905" w:rsidRPr="00072905">
        <w:rPr>
          <w:rFonts w:eastAsia="新細明體"/>
          <w:lang w:eastAsia="zh-TW"/>
        </w:rPr>
        <w:t>ppropriate</w:t>
      </w:r>
      <w:r w:rsidR="00072905">
        <w:rPr>
          <w:rFonts w:eastAsia="新細明體"/>
          <w:lang w:eastAsia="zh-TW"/>
        </w:rPr>
        <w:t xml:space="preserve"> to use CQI for determining RLM metric. For example, if CQI in CSI report is below a (pre-)configured threshold, a TX UE may send an OOS indication to higher layer. Otherwise, if CQI in CSI report is above a (pre-)configured threshold, an IS indication is sent. </w:t>
      </w:r>
    </w:p>
    <w:p w14:paraId="7A472201" w14:textId="7A5F8688" w:rsidR="004A475D" w:rsidRDefault="004A475D" w:rsidP="004A475D">
      <w:pPr>
        <w:pStyle w:val="af6"/>
        <w:ind w:left="110" w:hangingChars="50" w:hanging="110"/>
      </w:pPr>
    </w:p>
    <w:p w14:paraId="0CAD22DC" w14:textId="0E587017" w:rsidR="00C658D1" w:rsidRDefault="00C658D1" w:rsidP="00C658D1">
      <w:pPr>
        <w:rPr>
          <w:i/>
          <w:lang w:eastAsia="zh-CN"/>
        </w:rPr>
      </w:pPr>
      <w:r>
        <w:rPr>
          <w:b/>
          <w:i/>
          <w:lang w:eastAsia="zh-CN"/>
        </w:rPr>
        <w:t>Proposal 5</w:t>
      </w:r>
      <w:r w:rsidRPr="00F65EA3">
        <w:rPr>
          <w:b/>
          <w:i/>
          <w:lang w:eastAsia="zh-CN"/>
        </w:rPr>
        <w:t xml:space="preserve">: </w:t>
      </w:r>
      <w:r w:rsidRPr="00F65EA3">
        <w:rPr>
          <w:i/>
          <w:lang w:eastAsia="zh-CN"/>
        </w:rPr>
        <w:t>Suggest</w:t>
      </w:r>
      <w:r>
        <w:rPr>
          <w:i/>
          <w:lang w:eastAsia="zh-CN"/>
        </w:rPr>
        <w:t xml:space="preserve"> </w:t>
      </w:r>
      <w:proofErr w:type="gramStart"/>
      <w:r>
        <w:rPr>
          <w:i/>
          <w:lang w:eastAsia="zh-CN"/>
        </w:rPr>
        <w:t>determine</w:t>
      </w:r>
      <w:proofErr w:type="gramEnd"/>
      <w:r>
        <w:rPr>
          <w:i/>
          <w:lang w:eastAsia="zh-CN"/>
        </w:rPr>
        <w:t xml:space="preserve"> RLM metric by CQI contained in a CSI report received within a RLM monitoring period if CSI report is used for RLM management</w:t>
      </w:r>
    </w:p>
    <w:p w14:paraId="3DB91980" w14:textId="77777777" w:rsidR="00715620" w:rsidRPr="00926377" w:rsidRDefault="00715620" w:rsidP="00C658D1"/>
    <w:p w14:paraId="754C93D9" w14:textId="77777777" w:rsidR="00E85BCB" w:rsidRDefault="00D3312C" w:rsidP="00E20612">
      <w:pPr>
        <w:pStyle w:val="1"/>
        <w:numPr>
          <w:ilvl w:val="0"/>
          <w:numId w:val="2"/>
        </w:numPr>
        <w:spacing w:before="240"/>
        <w:ind w:left="578" w:hanging="578"/>
        <w:rPr>
          <w:lang w:eastAsia="zh-CN"/>
        </w:rPr>
      </w:pPr>
      <w:r w:rsidRPr="00E1309E">
        <w:rPr>
          <w:lang w:eastAsia="zh-CN"/>
        </w:rPr>
        <w:t xml:space="preserve">Conclusions </w:t>
      </w:r>
    </w:p>
    <w:p w14:paraId="15D0EB66" w14:textId="4A29DEA2" w:rsidR="00D3312C" w:rsidRDefault="00D3312C" w:rsidP="00681D63">
      <w:pPr>
        <w:ind w:firstLine="425"/>
        <w:rPr>
          <w:lang w:eastAsia="zh-CN"/>
        </w:rPr>
      </w:pPr>
      <w:r w:rsidRPr="00E1309E">
        <w:rPr>
          <w:lang w:eastAsia="zh-CN"/>
        </w:rPr>
        <w:t xml:space="preserve">In this contribution, we discussed the </w:t>
      </w:r>
      <w:r w:rsidR="00D540F6">
        <w:rPr>
          <w:lang w:eastAsia="zh-CN"/>
        </w:rPr>
        <w:t xml:space="preserve">several </w:t>
      </w:r>
      <w:proofErr w:type="gramStart"/>
      <w:r w:rsidR="00D540F6">
        <w:rPr>
          <w:lang w:eastAsia="zh-CN"/>
        </w:rPr>
        <w:t>issue</w:t>
      </w:r>
      <w:proofErr w:type="gramEnd"/>
      <w:r w:rsidR="00D540F6">
        <w:rPr>
          <w:lang w:eastAsia="zh-CN"/>
        </w:rPr>
        <w:t xml:space="preserve"> related to</w:t>
      </w:r>
      <w:r w:rsidRPr="00E1309E">
        <w:rPr>
          <w:lang w:eastAsia="zh-CN"/>
        </w:rPr>
        <w:t xml:space="preserve"> </w:t>
      </w:r>
      <w:r w:rsidR="00681D63">
        <w:rPr>
          <w:lang w:eastAsia="zh-CN"/>
        </w:rPr>
        <w:t>mode 2 resource allocation</w:t>
      </w:r>
      <w:r w:rsidRPr="00E1309E">
        <w:rPr>
          <w:lang w:eastAsia="zh-CN"/>
        </w:rPr>
        <w:t xml:space="preserve"> for NR V2X sidelink transmission. </w:t>
      </w:r>
      <w:r>
        <w:rPr>
          <w:lang w:eastAsia="zh-CN"/>
        </w:rPr>
        <w:t xml:space="preserve">  </w:t>
      </w:r>
      <w:r w:rsidR="00DC4263">
        <w:rPr>
          <w:lang w:eastAsia="zh-CN"/>
        </w:rPr>
        <w:t>We have the following proposals:</w:t>
      </w:r>
      <w:r>
        <w:rPr>
          <w:lang w:eastAsia="zh-CN"/>
        </w:rPr>
        <w:t xml:space="preserve"> </w:t>
      </w:r>
    </w:p>
    <w:p w14:paraId="6E1D80EE" w14:textId="77777777" w:rsidR="00374CF2" w:rsidRPr="00374CF2" w:rsidRDefault="00374CF2" w:rsidP="00374CF2">
      <w:pPr>
        <w:rPr>
          <w:iCs/>
          <w:lang w:eastAsia="zh-CN"/>
        </w:rPr>
      </w:pPr>
      <w:r w:rsidRPr="00374CF2">
        <w:rPr>
          <w:b/>
          <w:iCs/>
          <w:lang w:eastAsia="zh-CN"/>
        </w:rPr>
        <w:t xml:space="preserve">Proposal 1: </w:t>
      </w:r>
      <w:r w:rsidRPr="00374CF2">
        <w:rPr>
          <w:iCs/>
          <w:lang w:eastAsia="zh-CN"/>
        </w:rPr>
        <w:t>Suggest support SL RLM at TX UE side</w:t>
      </w:r>
    </w:p>
    <w:p w14:paraId="7CE820FE" w14:textId="64FDF245" w:rsidR="00374CF2" w:rsidRPr="00374CF2" w:rsidRDefault="00374CF2" w:rsidP="00374CF2">
      <w:pPr>
        <w:rPr>
          <w:iCs/>
          <w:lang w:eastAsia="zh-CN"/>
        </w:rPr>
      </w:pPr>
      <w:r w:rsidRPr="00374CF2">
        <w:rPr>
          <w:b/>
          <w:iCs/>
          <w:lang w:eastAsia="zh-CN"/>
        </w:rPr>
        <w:t xml:space="preserve">Proposal 2: </w:t>
      </w:r>
      <w:r w:rsidRPr="00374CF2">
        <w:rPr>
          <w:iCs/>
          <w:lang w:eastAsia="zh-CN"/>
        </w:rPr>
        <w:t xml:space="preserve">Suggest support a TX UE determines RLM metric (IS/OOS) according to the HARQ feedback received from RX UE  </w:t>
      </w:r>
    </w:p>
    <w:p w14:paraId="3B1EED0E" w14:textId="77777777" w:rsidR="00374CF2" w:rsidRPr="00374CF2" w:rsidRDefault="00374CF2" w:rsidP="00374CF2">
      <w:pPr>
        <w:pStyle w:val="a7"/>
        <w:jc w:val="left"/>
        <w:rPr>
          <w:b w:val="0"/>
          <w:iCs/>
          <w:sz w:val="22"/>
        </w:rPr>
      </w:pPr>
      <w:r w:rsidRPr="00374CF2">
        <w:rPr>
          <w:iCs/>
          <w:sz w:val="22"/>
        </w:rPr>
        <w:t xml:space="preserve">Observation </w:t>
      </w:r>
      <w:r w:rsidRPr="00374CF2">
        <w:rPr>
          <w:iCs/>
          <w:sz w:val="22"/>
        </w:rPr>
        <w:fldChar w:fldCharType="begin"/>
      </w:r>
      <w:r w:rsidRPr="00374CF2">
        <w:rPr>
          <w:iCs/>
          <w:sz w:val="22"/>
        </w:rPr>
        <w:instrText xml:space="preserve"> SEQ Observation \* ARABIC </w:instrText>
      </w:r>
      <w:r w:rsidRPr="00374CF2">
        <w:rPr>
          <w:iCs/>
          <w:sz w:val="22"/>
        </w:rPr>
        <w:fldChar w:fldCharType="separate"/>
      </w:r>
      <w:r w:rsidRPr="00374CF2">
        <w:rPr>
          <w:iCs/>
          <w:noProof/>
          <w:sz w:val="22"/>
        </w:rPr>
        <w:t>1</w:t>
      </w:r>
      <w:r w:rsidRPr="00374CF2">
        <w:rPr>
          <w:iCs/>
          <w:sz w:val="22"/>
        </w:rPr>
        <w:fldChar w:fldCharType="end"/>
      </w:r>
      <w:r w:rsidRPr="00374CF2">
        <w:rPr>
          <w:b w:val="0"/>
          <w:iCs/>
          <w:sz w:val="22"/>
        </w:rPr>
        <w:t xml:space="preserve">: There may be no HARQ feedback in </w:t>
      </w:r>
      <w:proofErr w:type="gramStart"/>
      <w:r w:rsidRPr="00374CF2">
        <w:rPr>
          <w:b w:val="0"/>
          <w:iCs/>
          <w:sz w:val="22"/>
        </w:rPr>
        <w:t>a</w:t>
      </w:r>
      <w:proofErr w:type="gramEnd"/>
      <w:r w:rsidRPr="00374CF2">
        <w:rPr>
          <w:b w:val="0"/>
          <w:iCs/>
          <w:sz w:val="22"/>
        </w:rPr>
        <w:t xml:space="preserve"> RLM monitoring period, and TX UE is unable to determine RLM metric in this case </w:t>
      </w:r>
    </w:p>
    <w:p w14:paraId="38C5EC0D" w14:textId="77777777" w:rsidR="00374CF2" w:rsidRPr="00374CF2" w:rsidRDefault="00374CF2" w:rsidP="00374CF2">
      <w:pPr>
        <w:rPr>
          <w:iCs/>
          <w:lang w:eastAsia="zh-CN"/>
        </w:rPr>
      </w:pPr>
      <w:r w:rsidRPr="00374CF2">
        <w:rPr>
          <w:b/>
          <w:iCs/>
          <w:lang w:eastAsia="zh-CN"/>
        </w:rPr>
        <w:t xml:space="preserve">Proposal 3: </w:t>
      </w:r>
      <w:r w:rsidRPr="00374CF2">
        <w:rPr>
          <w:iCs/>
          <w:lang w:eastAsia="zh-CN"/>
        </w:rPr>
        <w:t xml:space="preserve">Suggest support considering content of CSI report to determine RLM metric as a supplement when HARQ feedback is </w:t>
      </w:r>
      <w:proofErr w:type="spellStart"/>
      <w:r w:rsidRPr="00374CF2">
        <w:rPr>
          <w:iCs/>
          <w:lang w:eastAsia="zh-CN"/>
        </w:rPr>
        <w:t>inavaialbe</w:t>
      </w:r>
      <w:proofErr w:type="spellEnd"/>
      <w:r w:rsidRPr="00374CF2">
        <w:rPr>
          <w:iCs/>
          <w:lang w:eastAsia="zh-CN"/>
        </w:rPr>
        <w:t xml:space="preserve"> in </w:t>
      </w:r>
      <w:proofErr w:type="gramStart"/>
      <w:r w:rsidRPr="00374CF2">
        <w:rPr>
          <w:iCs/>
          <w:lang w:eastAsia="zh-CN"/>
        </w:rPr>
        <w:t>a</w:t>
      </w:r>
      <w:proofErr w:type="gramEnd"/>
      <w:r w:rsidRPr="00374CF2">
        <w:rPr>
          <w:iCs/>
          <w:lang w:eastAsia="zh-CN"/>
        </w:rPr>
        <w:t xml:space="preserve"> RLM monitoring period </w:t>
      </w:r>
    </w:p>
    <w:p w14:paraId="648A3ABB" w14:textId="77777777" w:rsidR="00374CF2" w:rsidRPr="00374CF2" w:rsidRDefault="00374CF2" w:rsidP="00374CF2">
      <w:pPr>
        <w:rPr>
          <w:iCs/>
          <w:lang w:eastAsia="zh-CN"/>
        </w:rPr>
      </w:pPr>
      <w:r w:rsidRPr="00374CF2">
        <w:rPr>
          <w:b/>
          <w:iCs/>
          <w:lang w:eastAsia="zh-CN"/>
        </w:rPr>
        <w:lastRenderedPageBreak/>
        <w:t xml:space="preserve">Proposal 4: </w:t>
      </w:r>
      <w:r w:rsidRPr="00374CF2">
        <w:rPr>
          <w:iCs/>
          <w:lang w:eastAsia="zh-CN"/>
        </w:rPr>
        <w:t>Suggest</w:t>
      </w:r>
      <w:r w:rsidRPr="00374CF2">
        <w:rPr>
          <w:iCs/>
        </w:rPr>
        <w:t xml:space="preserve"> </w:t>
      </w:r>
      <w:r w:rsidRPr="00374CF2">
        <w:rPr>
          <w:iCs/>
          <w:lang w:eastAsia="zh-CN"/>
        </w:rPr>
        <w:t xml:space="preserve">RLM metric is determined by the number of the ACK/NACK from a RX UE within </w:t>
      </w:r>
      <w:proofErr w:type="gramStart"/>
      <w:r w:rsidRPr="00374CF2">
        <w:rPr>
          <w:iCs/>
          <w:lang w:eastAsia="zh-CN"/>
        </w:rPr>
        <w:t>a</w:t>
      </w:r>
      <w:proofErr w:type="gramEnd"/>
      <w:r w:rsidRPr="00374CF2">
        <w:rPr>
          <w:iCs/>
          <w:lang w:eastAsia="zh-CN"/>
        </w:rPr>
        <w:t xml:space="preserve"> RLM monitoring period</w:t>
      </w:r>
    </w:p>
    <w:p w14:paraId="4E5D0041" w14:textId="77777777" w:rsidR="00374CF2" w:rsidRPr="00374CF2" w:rsidRDefault="00374CF2" w:rsidP="00374CF2">
      <w:pPr>
        <w:rPr>
          <w:iCs/>
          <w:lang w:eastAsia="zh-CN"/>
        </w:rPr>
      </w:pPr>
      <w:r w:rsidRPr="00374CF2">
        <w:rPr>
          <w:b/>
          <w:iCs/>
          <w:lang w:eastAsia="zh-CN"/>
        </w:rPr>
        <w:t xml:space="preserve">Proposal 5: </w:t>
      </w:r>
      <w:r w:rsidRPr="00374CF2">
        <w:rPr>
          <w:iCs/>
          <w:lang w:eastAsia="zh-CN"/>
        </w:rPr>
        <w:t xml:space="preserve">Suggest </w:t>
      </w:r>
      <w:proofErr w:type="gramStart"/>
      <w:r w:rsidRPr="00374CF2">
        <w:rPr>
          <w:iCs/>
          <w:lang w:eastAsia="zh-CN"/>
        </w:rPr>
        <w:t>determine</w:t>
      </w:r>
      <w:proofErr w:type="gramEnd"/>
      <w:r w:rsidRPr="00374CF2">
        <w:rPr>
          <w:iCs/>
          <w:lang w:eastAsia="zh-CN"/>
        </w:rPr>
        <w:t xml:space="preserve"> RLM metric by CQI contained in a CSI report received within a RLM monitoring period if CSI report is used for RLM management</w:t>
      </w:r>
    </w:p>
    <w:p w14:paraId="296763B0" w14:textId="77777777" w:rsidR="004A475D" w:rsidRPr="00374CF2" w:rsidRDefault="004A475D" w:rsidP="00D37428">
      <w:pPr>
        <w:pStyle w:val="af6"/>
        <w:ind w:firstLineChars="0" w:firstLine="0"/>
        <w:rPr>
          <w:rFonts w:eastAsia="SimSun"/>
          <w:i/>
          <w:lang w:eastAsia="de-DE"/>
        </w:rPr>
      </w:pPr>
    </w:p>
    <w:p w14:paraId="70BA2679" w14:textId="77777777" w:rsidR="00D3312C" w:rsidRPr="00E1309E" w:rsidRDefault="00D3312C" w:rsidP="00D3312C">
      <w:pPr>
        <w:pStyle w:val="1"/>
        <w:spacing w:before="240"/>
        <w:ind w:left="431" w:hanging="431"/>
      </w:pPr>
      <w:r w:rsidRPr="00E1309E">
        <w:t>References</w:t>
      </w:r>
    </w:p>
    <w:p w14:paraId="337625CD" w14:textId="77777777" w:rsidR="00715620" w:rsidRDefault="00D3312C" w:rsidP="00715620">
      <w:pPr>
        <w:pStyle w:val="References"/>
        <w:numPr>
          <w:ilvl w:val="0"/>
          <w:numId w:val="5"/>
        </w:numPr>
        <w:rPr>
          <w:szCs w:val="20"/>
        </w:rPr>
      </w:pPr>
      <w:bookmarkStart w:id="5" w:name="_Ref518562038"/>
      <w:r>
        <w:rPr>
          <w:szCs w:val="20"/>
          <w:lang w:eastAsia="zh-CN"/>
        </w:rPr>
        <w:t>Chairman’s Notes</w:t>
      </w:r>
      <w:r w:rsidRPr="00E1309E">
        <w:rPr>
          <w:szCs w:val="20"/>
          <w:lang w:eastAsia="zh-CN"/>
        </w:rPr>
        <w:t xml:space="preserve">, </w:t>
      </w:r>
      <w:bookmarkEnd w:id="5"/>
      <w:r w:rsidR="00852A26" w:rsidRPr="00E1309E">
        <w:rPr>
          <w:szCs w:val="20"/>
          <w:lang w:eastAsia="zh-CN"/>
        </w:rPr>
        <w:t>3GPP RAN</w:t>
      </w:r>
      <w:r w:rsidR="00852A26">
        <w:rPr>
          <w:szCs w:val="20"/>
          <w:lang w:eastAsia="zh-CN"/>
        </w:rPr>
        <w:t>1#97</w:t>
      </w:r>
    </w:p>
    <w:p w14:paraId="1144A63B" w14:textId="72A73E98" w:rsidR="00681D63" w:rsidRPr="00715620" w:rsidRDefault="00E37EAC" w:rsidP="00715620">
      <w:pPr>
        <w:pStyle w:val="References"/>
        <w:numPr>
          <w:ilvl w:val="0"/>
          <w:numId w:val="5"/>
        </w:numPr>
        <w:rPr>
          <w:szCs w:val="20"/>
        </w:rPr>
      </w:pPr>
      <w:r w:rsidRPr="00715620">
        <w:rPr>
          <w:szCs w:val="20"/>
          <w:lang w:eastAsia="zh-CN"/>
        </w:rPr>
        <w:t xml:space="preserve">Chairman’s Notes, </w:t>
      </w:r>
      <w:r w:rsidR="00852A26" w:rsidRPr="00715620">
        <w:rPr>
          <w:szCs w:val="20"/>
          <w:lang w:eastAsia="zh-CN"/>
        </w:rPr>
        <w:t>3GPP RAN1#98bis</w:t>
      </w:r>
      <w:bookmarkEnd w:id="3"/>
    </w:p>
    <w:sectPr w:rsidR="00681D63" w:rsidRPr="00715620"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DC2FC" w14:textId="77777777" w:rsidR="00DA2DD6" w:rsidRDefault="00DA2DD6">
      <w:r>
        <w:separator/>
      </w:r>
    </w:p>
  </w:endnote>
  <w:endnote w:type="continuationSeparator" w:id="0">
    <w:p w14:paraId="1387F749" w14:textId="77777777" w:rsidR="00DA2DD6" w:rsidRDefault="00DA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F180D" w14:textId="77777777" w:rsidR="00DA2DD6" w:rsidRDefault="00DA2DD6">
      <w:r>
        <w:separator/>
      </w:r>
    </w:p>
  </w:footnote>
  <w:footnote w:type="continuationSeparator" w:id="0">
    <w:p w14:paraId="41EECE08" w14:textId="77777777" w:rsidR="00DA2DD6" w:rsidRDefault="00DA2D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31B5102"/>
    <w:multiLevelType w:val="hybridMultilevel"/>
    <w:tmpl w:val="D7940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B25887"/>
    <w:multiLevelType w:val="hybridMultilevel"/>
    <w:tmpl w:val="0B2A9FFE"/>
    <w:lvl w:ilvl="0" w:tplc="E13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F14A1B"/>
    <w:multiLevelType w:val="hybridMultilevel"/>
    <w:tmpl w:val="0A90A9C6"/>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A0555"/>
    <w:multiLevelType w:val="hybridMultilevel"/>
    <w:tmpl w:val="6E0E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54F29"/>
    <w:multiLevelType w:val="hybridMultilevel"/>
    <w:tmpl w:val="4EF8DD48"/>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6" w15:restartNumberingAfterBreak="0">
    <w:nsid w:val="200F053E"/>
    <w:multiLevelType w:val="hybridMultilevel"/>
    <w:tmpl w:val="CB3C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F31211D"/>
    <w:multiLevelType w:val="hybridMultilevel"/>
    <w:tmpl w:val="B1242120"/>
    <w:lvl w:ilvl="0" w:tplc="1BE45A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5547E6"/>
    <w:multiLevelType w:val="hybridMultilevel"/>
    <w:tmpl w:val="EC5E5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7A04D5B"/>
    <w:multiLevelType w:val="hybridMultilevel"/>
    <w:tmpl w:val="F61E8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E03F8"/>
    <w:multiLevelType w:val="hybridMultilevel"/>
    <w:tmpl w:val="53685358"/>
    <w:lvl w:ilvl="0" w:tplc="3278B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cs="Times New Roman"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start w:val="1"/>
      <w:numFmt w:val="bullet"/>
      <w:lvlText w:val=""/>
      <w:lvlJc w:val="left"/>
      <w:pPr>
        <w:ind w:left="3742" w:hanging="400"/>
      </w:pPr>
      <w:rPr>
        <w:rFonts w:ascii="Wingdings" w:hAnsi="Wingdings" w:hint="default"/>
      </w:rPr>
    </w:lvl>
  </w:abstractNum>
  <w:abstractNum w:abstractNumId="32"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6350C"/>
    <w:multiLevelType w:val="hybridMultilevel"/>
    <w:tmpl w:val="8B083F9A"/>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B775BA6"/>
    <w:multiLevelType w:val="hybridMultilevel"/>
    <w:tmpl w:val="A8FAFF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3"/>
  </w:num>
  <w:num w:numId="4">
    <w:abstractNumId w:val="2"/>
  </w:num>
  <w:num w:numId="5">
    <w:abstractNumId w:val="33"/>
  </w:num>
  <w:num w:numId="6">
    <w:abstractNumId w:val="25"/>
  </w:num>
  <w:num w:numId="7">
    <w:abstractNumId w:val="17"/>
  </w:num>
  <w:num w:numId="8">
    <w:abstractNumId w:val="7"/>
  </w:num>
  <w:num w:numId="9">
    <w:abstractNumId w:val="27"/>
  </w:num>
  <w:num w:numId="10">
    <w:abstractNumId w:val="12"/>
  </w:num>
  <w:num w:numId="11">
    <w:abstractNumId w:val="21"/>
  </w:num>
  <w:num w:numId="12">
    <w:abstractNumId w:val="18"/>
  </w:num>
  <w:num w:numId="13">
    <w:abstractNumId w:val="6"/>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6"/>
  </w:num>
  <w:num w:numId="23">
    <w:abstractNumId w:val="4"/>
  </w:num>
  <w:num w:numId="24">
    <w:abstractNumId w:val="29"/>
  </w:num>
  <w:num w:numId="25">
    <w:abstractNumId w:val="1"/>
  </w:num>
  <w:num w:numId="26">
    <w:abstractNumId w:val="16"/>
  </w:num>
  <w:num w:numId="27">
    <w:abstractNumId w:val="0"/>
  </w:num>
  <w:num w:numId="28">
    <w:abstractNumId w:val="11"/>
  </w:num>
  <w:num w:numId="29">
    <w:abstractNumId w:val="13"/>
  </w:num>
  <w:num w:numId="30">
    <w:abstractNumId w:val="35"/>
  </w:num>
  <w:num w:numId="31">
    <w:abstractNumId w:val="5"/>
  </w:num>
  <w:num w:numId="32">
    <w:abstractNumId w:val="13"/>
  </w:num>
  <w:num w:numId="33">
    <w:abstractNumId w:val="22"/>
    <w:lvlOverride w:ilvl="0">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6"/>
  </w:num>
  <w:num w:numId="37">
    <w:abstractNumId w:val="20"/>
  </w:num>
  <w:num w:numId="38">
    <w:abstractNumId w:val="34"/>
  </w:num>
  <w:num w:numId="39">
    <w:abstractNumId w:val="32"/>
  </w:num>
  <w:num w:numId="40">
    <w:abstractNumId w:val="37"/>
  </w:num>
  <w:num w:numId="41">
    <w:abstractNumId w:val="31"/>
  </w:num>
  <w:num w:numId="42">
    <w:abstractNumId w:val="30"/>
  </w:num>
  <w:num w:numId="43">
    <w:abstractNumId w:val="14"/>
  </w:num>
  <w:num w:numId="44">
    <w:abstractNumId w:val="8"/>
  </w:num>
  <w:num w:numId="45">
    <w:abstractNumId w:val="9"/>
  </w:num>
  <w:num w:numId="46">
    <w:abstractNumId w:val="15"/>
  </w:num>
  <w:num w:numId="47">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zh-TW"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MzG3NDUwszAwNbBQ0lEKTi0uzszPAymwqAUAVg+gmCwAAAA="/>
  </w:docVars>
  <w:rsids>
    <w:rsidRoot w:val="00CF5263"/>
    <w:rsid w:val="00000D04"/>
    <w:rsid w:val="00000DB2"/>
    <w:rsid w:val="000020F6"/>
    <w:rsid w:val="00002269"/>
    <w:rsid w:val="00002309"/>
    <w:rsid w:val="00002893"/>
    <w:rsid w:val="000033A3"/>
    <w:rsid w:val="00003605"/>
    <w:rsid w:val="00003C56"/>
    <w:rsid w:val="00003C9E"/>
    <w:rsid w:val="00003EC2"/>
    <w:rsid w:val="000040A9"/>
    <w:rsid w:val="0000458E"/>
    <w:rsid w:val="00004E70"/>
    <w:rsid w:val="000072B6"/>
    <w:rsid w:val="00007813"/>
    <w:rsid w:val="00007D63"/>
    <w:rsid w:val="000109E6"/>
    <w:rsid w:val="00011F67"/>
    <w:rsid w:val="00012862"/>
    <w:rsid w:val="000128E6"/>
    <w:rsid w:val="00015EFB"/>
    <w:rsid w:val="000164F5"/>
    <w:rsid w:val="000165E2"/>
    <w:rsid w:val="00017000"/>
    <w:rsid w:val="000172BE"/>
    <w:rsid w:val="00017D8A"/>
    <w:rsid w:val="0002111E"/>
    <w:rsid w:val="0002149A"/>
    <w:rsid w:val="00022341"/>
    <w:rsid w:val="000231CF"/>
    <w:rsid w:val="00023388"/>
    <w:rsid w:val="00023425"/>
    <w:rsid w:val="00023E4B"/>
    <w:rsid w:val="000241BE"/>
    <w:rsid w:val="000242F2"/>
    <w:rsid w:val="000254D9"/>
    <w:rsid w:val="0002560A"/>
    <w:rsid w:val="00026D4B"/>
    <w:rsid w:val="000274DD"/>
    <w:rsid w:val="000275C6"/>
    <w:rsid w:val="00027AD6"/>
    <w:rsid w:val="0003024C"/>
    <w:rsid w:val="00030382"/>
    <w:rsid w:val="00031ADB"/>
    <w:rsid w:val="00032056"/>
    <w:rsid w:val="000328CA"/>
    <w:rsid w:val="00032E40"/>
    <w:rsid w:val="0003376B"/>
    <w:rsid w:val="00033D76"/>
    <w:rsid w:val="00034676"/>
    <w:rsid w:val="000346E6"/>
    <w:rsid w:val="000352B3"/>
    <w:rsid w:val="00035540"/>
    <w:rsid w:val="00036300"/>
    <w:rsid w:val="000371F9"/>
    <w:rsid w:val="0004023E"/>
    <w:rsid w:val="0004024B"/>
    <w:rsid w:val="000409D3"/>
    <w:rsid w:val="00041C57"/>
    <w:rsid w:val="00042B20"/>
    <w:rsid w:val="00042E01"/>
    <w:rsid w:val="000434B7"/>
    <w:rsid w:val="000435E4"/>
    <w:rsid w:val="00046788"/>
    <w:rsid w:val="00046796"/>
    <w:rsid w:val="000467FD"/>
    <w:rsid w:val="00046A5A"/>
    <w:rsid w:val="00046AAF"/>
    <w:rsid w:val="00046D0F"/>
    <w:rsid w:val="00047225"/>
    <w:rsid w:val="00047E60"/>
    <w:rsid w:val="00052AD2"/>
    <w:rsid w:val="000530DF"/>
    <w:rsid w:val="00053E1A"/>
    <w:rsid w:val="00054250"/>
    <w:rsid w:val="00054B65"/>
    <w:rsid w:val="00054E0C"/>
    <w:rsid w:val="000551EC"/>
    <w:rsid w:val="0005541D"/>
    <w:rsid w:val="000565C8"/>
    <w:rsid w:val="00057C9E"/>
    <w:rsid w:val="00057DC8"/>
    <w:rsid w:val="000611C8"/>
    <w:rsid w:val="000612E1"/>
    <w:rsid w:val="000614FE"/>
    <w:rsid w:val="00063BD8"/>
    <w:rsid w:val="00065BA5"/>
    <w:rsid w:val="00065D38"/>
    <w:rsid w:val="0006749A"/>
    <w:rsid w:val="00067DD1"/>
    <w:rsid w:val="00070447"/>
    <w:rsid w:val="000706E7"/>
    <w:rsid w:val="00070EF8"/>
    <w:rsid w:val="00071192"/>
    <w:rsid w:val="000713A7"/>
    <w:rsid w:val="0007283B"/>
    <w:rsid w:val="00072905"/>
    <w:rsid w:val="00072A80"/>
    <w:rsid w:val="000731A0"/>
    <w:rsid w:val="000735E1"/>
    <w:rsid w:val="000736C1"/>
    <w:rsid w:val="00073797"/>
    <w:rsid w:val="00073DEC"/>
    <w:rsid w:val="000745AA"/>
    <w:rsid w:val="00074E58"/>
    <w:rsid w:val="00074E86"/>
    <w:rsid w:val="00076097"/>
    <w:rsid w:val="00076541"/>
    <w:rsid w:val="00077194"/>
    <w:rsid w:val="000772F4"/>
    <w:rsid w:val="000776EB"/>
    <w:rsid w:val="00080C07"/>
    <w:rsid w:val="00081360"/>
    <w:rsid w:val="00081B90"/>
    <w:rsid w:val="000823B0"/>
    <w:rsid w:val="0008335B"/>
    <w:rsid w:val="00083379"/>
    <w:rsid w:val="00083587"/>
    <w:rsid w:val="00083838"/>
    <w:rsid w:val="00083B6A"/>
    <w:rsid w:val="00083FDD"/>
    <w:rsid w:val="000857EE"/>
    <w:rsid w:val="00085E04"/>
    <w:rsid w:val="000866ED"/>
    <w:rsid w:val="00086800"/>
    <w:rsid w:val="00087913"/>
    <w:rsid w:val="000902DC"/>
    <w:rsid w:val="000911AE"/>
    <w:rsid w:val="00092913"/>
    <w:rsid w:val="00093697"/>
    <w:rsid w:val="00093D42"/>
    <w:rsid w:val="00093DD0"/>
    <w:rsid w:val="00094A16"/>
    <w:rsid w:val="00094DE6"/>
    <w:rsid w:val="00096356"/>
    <w:rsid w:val="00097C99"/>
    <w:rsid w:val="000A0733"/>
    <w:rsid w:val="000A0F14"/>
    <w:rsid w:val="000A1441"/>
    <w:rsid w:val="000A1A06"/>
    <w:rsid w:val="000A1B60"/>
    <w:rsid w:val="000A1FDB"/>
    <w:rsid w:val="000A21B4"/>
    <w:rsid w:val="000A2CC7"/>
    <w:rsid w:val="000A2ED6"/>
    <w:rsid w:val="000A3C2A"/>
    <w:rsid w:val="000A4205"/>
    <w:rsid w:val="000A4286"/>
    <w:rsid w:val="000A4A19"/>
    <w:rsid w:val="000A6351"/>
    <w:rsid w:val="000A63D6"/>
    <w:rsid w:val="000A747B"/>
    <w:rsid w:val="000A7B38"/>
    <w:rsid w:val="000B0343"/>
    <w:rsid w:val="000B2985"/>
    <w:rsid w:val="000B2C88"/>
    <w:rsid w:val="000B3342"/>
    <w:rsid w:val="000B4905"/>
    <w:rsid w:val="000B51FA"/>
    <w:rsid w:val="000B5905"/>
    <w:rsid w:val="000B5975"/>
    <w:rsid w:val="000B6E2C"/>
    <w:rsid w:val="000B76C5"/>
    <w:rsid w:val="000B7A10"/>
    <w:rsid w:val="000C115D"/>
    <w:rsid w:val="000C1535"/>
    <w:rsid w:val="000C252B"/>
    <w:rsid w:val="000C2A27"/>
    <w:rsid w:val="000C2FBD"/>
    <w:rsid w:val="000C3B0C"/>
    <w:rsid w:val="000C422D"/>
    <w:rsid w:val="000C5F91"/>
    <w:rsid w:val="000C6025"/>
    <w:rsid w:val="000C655C"/>
    <w:rsid w:val="000C6902"/>
    <w:rsid w:val="000C6E0C"/>
    <w:rsid w:val="000D0565"/>
    <w:rsid w:val="000D057B"/>
    <w:rsid w:val="000D0E4E"/>
    <w:rsid w:val="000D113C"/>
    <w:rsid w:val="000D12D1"/>
    <w:rsid w:val="000D1302"/>
    <w:rsid w:val="000D159A"/>
    <w:rsid w:val="000D1696"/>
    <w:rsid w:val="000D1796"/>
    <w:rsid w:val="000D22CC"/>
    <w:rsid w:val="000D36AE"/>
    <w:rsid w:val="000D38A1"/>
    <w:rsid w:val="000D4C4E"/>
    <w:rsid w:val="000D5077"/>
    <w:rsid w:val="000D5362"/>
    <w:rsid w:val="000D57F8"/>
    <w:rsid w:val="000D5802"/>
    <w:rsid w:val="000D5851"/>
    <w:rsid w:val="000D5C60"/>
    <w:rsid w:val="000D71E2"/>
    <w:rsid w:val="000D73A5"/>
    <w:rsid w:val="000E07D6"/>
    <w:rsid w:val="000E08A2"/>
    <w:rsid w:val="000E09C7"/>
    <w:rsid w:val="000E0E08"/>
    <w:rsid w:val="000E1380"/>
    <w:rsid w:val="000E18DF"/>
    <w:rsid w:val="000E2D60"/>
    <w:rsid w:val="000E4183"/>
    <w:rsid w:val="000E59A0"/>
    <w:rsid w:val="000E7A84"/>
    <w:rsid w:val="000F15BC"/>
    <w:rsid w:val="000F180A"/>
    <w:rsid w:val="000F1B6B"/>
    <w:rsid w:val="000F1C92"/>
    <w:rsid w:val="000F2C01"/>
    <w:rsid w:val="000F2EEE"/>
    <w:rsid w:val="000F3697"/>
    <w:rsid w:val="000F4737"/>
    <w:rsid w:val="000F70F4"/>
    <w:rsid w:val="000F7F58"/>
    <w:rsid w:val="00100128"/>
    <w:rsid w:val="00100FF3"/>
    <w:rsid w:val="001026CA"/>
    <w:rsid w:val="00103538"/>
    <w:rsid w:val="00103684"/>
    <w:rsid w:val="001043C2"/>
    <w:rsid w:val="001043E1"/>
    <w:rsid w:val="0010505A"/>
    <w:rsid w:val="00105CC7"/>
    <w:rsid w:val="0010771A"/>
    <w:rsid w:val="00107779"/>
    <w:rsid w:val="001078C2"/>
    <w:rsid w:val="00107E1C"/>
    <w:rsid w:val="00110243"/>
    <w:rsid w:val="001112C4"/>
    <w:rsid w:val="00111444"/>
    <w:rsid w:val="0011145C"/>
    <w:rsid w:val="00111723"/>
    <w:rsid w:val="001129B5"/>
    <w:rsid w:val="00112BE6"/>
    <w:rsid w:val="001141E3"/>
    <w:rsid w:val="001144DF"/>
    <w:rsid w:val="0011557B"/>
    <w:rsid w:val="001166D3"/>
    <w:rsid w:val="00117C85"/>
    <w:rsid w:val="00120B13"/>
    <w:rsid w:val="00124D84"/>
    <w:rsid w:val="001250DD"/>
    <w:rsid w:val="00125733"/>
    <w:rsid w:val="00126288"/>
    <w:rsid w:val="001263AA"/>
    <w:rsid w:val="0012643F"/>
    <w:rsid w:val="00130779"/>
    <w:rsid w:val="001307A1"/>
    <w:rsid w:val="001321D3"/>
    <w:rsid w:val="001329BF"/>
    <w:rsid w:val="00133599"/>
    <w:rsid w:val="00133BF7"/>
    <w:rsid w:val="00134B88"/>
    <w:rsid w:val="00136A23"/>
    <w:rsid w:val="00136B99"/>
    <w:rsid w:val="0014063E"/>
    <w:rsid w:val="00140856"/>
    <w:rsid w:val="0014087D"/>
    <w:rsid w:val="00140F74"/>
    <w:rsid w:val="00141191"/>
    <w:rsid w:val="0014159C"/>
    <w:rsid w:val="00142665"/>
    <w:rsid w:val="00142AF8"/>
    <w:rsid w:val="0014384A"/>
    <w:rsid w:val="00143F20"/>
    <w:rsid w:val="0014450F"/>
    <w:rsid w:val="00144627"/>
    <w:rsid w:val="00144D8F"/>
    <w:rsid w:val="00145C74"/>
    <w:rsid w:val="001462E9"/>
    <w:rsid w:val="001466DC"/>
    <w:rsid w:val="00146E32"/>
    <w:rsid w:val="00151619"/>
    <w:rsid w:val="00151920"/>
    <w:rsid w:val="00152835"/>
    <w:rsid w:val="00152A35"/>
    <w:rsid w:val="00153609"/>
    <w:rsid w:val="00154A07"/>
    <w:rsid w:val="00154EA2"/>
    <w:rsid w:val="001550F7"/>
    <w:rsid w:val="001559FA"/>
    <w:rsid w:val="00156374"/>
    <w:rsid w:val="001577D8"/>
    <w:rsid w:val="00157FC3"/>
    <w:rsid w:val="00160739"/>
    <w:rsid w:val="0016271E"/>
    <w:rsid w:val="00162D7A"/>
    <w:rsid w:val="00163066"/>
    <w:rsid w:val="00164DAB"/>
    <w:rsid w:val="00165BBB"/>
    <w:rsid w:val="0016613F"/>
    <w:rsid w:val="00166215"/>
    <w:rsid w:val="00166591"/>
    <w:rsid w:val="001706CD"/>
    <w:rsid w:val="00171143"/>
    <w:rsid w:val="00171A6A"/>
    <w:rsid w:val="00172178"/>
    <w:rsid w:val="00172864"/>
    <w:rsid w:val="00172B82"/>
    <w:rsid w:val="00172EFA"/>
    <w:rsid w:val="00173608"/>
    <w:rsid w:val="001745EC"/>
    <w:rsid w:val="001747B7"/>
    <w:rsid w:val="00174A29"/>
    <w:rsid w:val="00175C30"/>
    <w:rsid w:val="00177069"/>
    <w:rsid w:val="0017718D"/>
    <w:rsid w:val="00177FC1"/>
    <w:rsid w:val="00180554"/>
    <w:rsid w:val="001815A2"/>
    <w:rsid w:val="00181FC1"/>
    <w:rsid w:val="00183034"/>
    <w:rsid w:val="001830F7"/>
    <w:rsid w:val="00183EE6"/>
    <w:rsid w:val="001841F5"/>
    <w:rsid w:val="0018588A"/>
    <w:rsid w:val="00187252"/>
    <w:rsid w:val="0018749E"/>
    <w:rsid w:val="00191C91"/>
    <w:rsid w:val="00192A28"/>
    <w:rsid w:val="00192CE3"/>
    <w:rsid w:val="00192DD9"/>
    <w:rsid w:val="00194339"/>
    <w:rsid w:val="00194848"/>
    <w:rsid w:val="001958EA"/>
    <w:rsid w:val="00195E0E"/>
    <w:rsid w:val="00195ED7"/>
    <w:rsid w:val="001960CF"/>
    <w:rsid w:val="001A0FD5"/>
    <w:rsid w:val="001A157C"/>
    <w:rsid w:val="001A180D"/>
    <w:rsid w:val="001A1BAC"/>
    <w:rsid w:val="001A23CE"/>
    <w:rsid w:val="001A2C89"/>
    <w:rsid w:val="001A4210"/>
    <w:rsid w:val="001A673E"/>
    <w:rsid w:val="001A7763"/>
    <w:rsid w:val="001B0448"/>
    <w:rsid w:val="001B23F3"/>
    <w:rsid w:val="001B367F"/>
    <w:rsid w:val="001B3964"/>
    <w:rsid w:val="001B4452"/>
    <w:rsid w:val="001B466C"/>
    <w:rsid w:val="001B4F34"/>
    <w:rsid w:val="001B52EC"/>
    <w:rsid w:val="001B554A"/>
    <w:rsid w:val="001B6564"/>
    <w:rsid w:val="001B66B9"/>
    <w:rsid w:val="001B691A"/>
    <w:rsid w:val="001C0081"/>
    <w:rsid w:val="001C02D8"/>
    <w:rsid w:val="001C04E3"/>
    <w:rsid w:val="001C088F"/>
    <w:rsid w:val="001C2378"/>
    <w:rsid w:val="001C38E7"/>
    <w:rsid w:val="001C3EE9"/>
    <w:rsid w:val="001C3FA4"/>
    <w:rsid w:val="001C40F9"/>
    <w:rsid w:val="001C458B"/>
    <w:rsid w:val="001C5D4F"/>
    <w:rsid w:val="001C64C0"/>
    <w:rsid w:val="001C689C"/>
    <w:rsid w:val="001C69DA"/>
    <w:rsid w:val="001C6F06"/>
    <w:rsid w:val="001D14BA"/>
    <w:rsid w:val="001D2360"/>
    <w:rsid w:val="001D3109"/>
    <w:rsid w:val="001D332E"/>
    <w:rsid w:val="001D5033"/>
    <w:rsid w:val="001D5C88"/>
    <w:rsid w:val="001D6567"/>
    <w:rsid w:val="001D658A"/>
    <w:rsid w:val="001D695C"/>
    <w:rsid w:val="001D6FD9"/>
    <w:rsid w:val="001D74D7"/>
    <w:rsid w:val="001D780E"/>
    <w:rsid w:val="001E021C"/>
    <w:rsid w:val="001E0420"/>
    <w:rsid w:val="001E05C3"/>
    <w:rsid w:val="001E0AD3"/>
    <w:rsid w:val="001E0FAA"/>
    <w:rsid w:val="001E3493"/>
    <w:rsid w:val="001E359C"/>
    <w:rsid w:val="001E36E4"/>
    <w:rsid w:val="001E379D"/>
    <w:rsid w:val="001E3A3C"/>
    <w:rsid w:val="001E5C23"/>
    <w:rsid w:val="001E7504"/>
    <w:rsid w:val="001E76DF"/>
    <w:rsid w:val="001F1308"/>
    <w:rsid w:val="001F1525"/>
    <w:rsid w:val="001F1B15"/>
    <w:rsid w:val="001F1E87"/>
    <w:rsid w:val="001F1EB6"/>
    <w:rsid w:val="001F2E23"/>
    <w:rsid w:val="001F341F"/>
    <w:rsid w:val="001F3911"/>
    <w:rsid w:val="001F3D82"/>
    <w:rsid w:val="001F3F1A"/>
    <w:rsid w:val="001F4CBD"/>
    <w:rsid w:val="001F5545"/>
    <w:rsid w:val="001F5777"/>
    <w:rsid w:val="001F5937"/>
    <w:rsid w:val="001F59E3"/>
    <w:rsid w:val="001F59ED"/>
    <w:rsid w:val="001F65C4"/>
    <w:rsid w:val="001F69E8"/>
    <w:rsid w:val="001F7121"/>
    <w:rsid w:val="00200D2C"/>
    <w:rsid w:val="002019D8"/>
    <w:rsid w:val="00201EC7"/>
    <w:rsid w:val="0020349A"/>
    <w:rsid w:val="002034B4"/>
    <w:rsid w:val="002034F8"/>
    <w:rsid w:val="00204032"/>
    <w:rsid w:val="00204865"/>
    <w:rsid w:val="00204BAD"/>
    <w:rsid w:val="00204D60"/>
    <w:rsid w:val="00205627"/>
    <w:rsid w:val="002056D0"/>
    <w:rsid w:val="00205DF5"/>
    <w:rsid w:val="00205F26"/>
    <w:rsid w:val="00210860"/>
    <w:rsid w:val="00210B6A"/>
    <w:rsid w:val="0021241F"/>
    <w:rsid w:val="00212CB6"/>
    <w:rsid w:val="00212E37"/>
    <w:rsid w:val="002140FF"/>
    <w:rsid w:val="00214E5A"/>
    <w:rsid w:val="002150AF"/>
    <w:rsid w:val="00217F1E"/>
    <w:rsid w:val="00220894"/>
    <w:rsid w:val="00224952"/>
    <w:rsid w:val="00224DD2"/>
    <w:rsid w:val="002256A0"/>
    <w:rsid w:val="00225A6A"/>
    <w:rsid w:val="00225AC7"/>
    <w:rsid w:val="00225ACC"/>
    <w:rsid w:val="00231C1B"/>
    <w:rsid w:val="00231C25"/>
    <w:rsid w:val="00231C6F"/>
    <w:rsid w:val="00232A90"/>
    <w:rsid w:val="00232D4E"/>
    <w:rsid w:val="00234151"/>
    <w:rsid w:val="00234F8C"/>
    <w:rsid w:val="00235542"/>
    <w:rsid w:val="00236610"/>
    <w:rsid w:val="002369B0"/>
    <w:rsid w:val="00236AD8"/>
    <w:rsid w:val="002401F5"/>
    <w:rsid w:val="00240E54"/>
    <w:rsid w:val="00240EA7"/>
    <w:rsid w:val="00244610"/>
    <w:rsid w:val="00244632"/>
    <w:rsid w:val="002451C5"/>
    <w:rsid w:val="0024572B"/>
    <w:rsid w:val="00245F1F"/>
    <w:rsid w:val="0024663B"/>
    <w:rsid w:val="00247103"/>
    <w:rsid w:val="00250067"/>
    <w:rsid w:val="002516DE"/>
    <w:rsid w:val="00251F1C"/>
    <w:rsid w:val="00251F81"/>
    <w:rsid w:val="00252BE0"/>
    <w:rsid w:val="00253588"/>
    <w:rsid w:val="00253F96"/>
    <w:rsid w:val="002546F4"/>
    <w:rsid w:val="002551D0"/>
    <w:rsid w:val="00255374"/>
    <w:rsid w:val="00255DFF"/>
    <w:rsid w:val="00255E8D"/>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869"/>
    <w:rsid w:val="00272B03"/>
    <w:rsid w:val="002733E2"/>
    <w:rsid w:val="00273591"/>
    <w:rsid w:val="00274D46"/>
    <w:rsid w:val="002750B1"/>
    <w:rsid w:val="00276A35"/>
    <w:rsid w:val="00277835"/>
    <w:rsid w:val="00280AB1"/>
    <w:rsid w:val="00280BFA"/>
    <w:rsid w:val="00284BAE"/>
    <w:rsid w:val="002859AF"/>
    <w:rsid w:val="00286AE7"/>
    <w:rsid w:val="00287243"/>
    <w:rsid w:val="00287673"/>
    <w:rsid w:val="002902DC"/>
    <w:rsid w:val="00290647"/>
    <w:rsid w:val="00291385"/>
    <w:rsid w:val="00291422"/>
    <w:rsid w:val="0029237F"/>
    <w:rsid w:val="00292715"/>
    <w:rsid w:val="00293E57"/>
    <w:rsid w:val="002947D1"/>
    <w:rsid w:val="002948DF"/>
    <w:rsid w:val="00294D63"/>
    <w:rsid w:val="00294D90"/>
    <w:rsid w:val="00295247"/>
    <w:rsid w:val="002A1E92"/>
    <w:rsid w:val="002A204D"/>
    <w:rsid w:val="002A2616"/>
    <w:rsid w:val="002A26E1"/>
    <w:rsid w:val="002A368A"/>
    <w:rsid w:val="002A4065"/>
    <w:rsid w:val="002A5973"/>
    <w:rsid w:val="002A59F0"/>
    <w:rsid w:val="002A6432"/>
    <w:rsid w:val="002A6F25"/>
    <w:rsid w:val="002A6FD3"/>
    <w:rsid w:val="002A7247"/>
    <w:rsid w:val="002B0A7D"/>
    <w:rsid w:val="002B1A69"/>
    <w:rsid w:val="002B21B0"/>
    <w:rsid w:val="002B2723"/>
    <w:rsid w:val="002B303A"/>
    <w:rsid w:val="002B50B4"/>
    <w:rsid w:val="002B538E"/>
    <w:rsid w:val="002B54BE"/>
    <w:rsid w:val="002B5DCA"/>
    <w:rsid w:val="002B619D"/>
    <w:rsid w:val="002B636C"/>
    <w:rsid w:val="002B6BDC"/>
    <w:rsid w:val="002B75B0"/>
    <w:rsid w:val="002B7EAF"/>
    <w:rsid w:val="002C099C"/>
    <w:rsid w:val="002C0B74"/>
    <w:rsid w:val="002C0C8B"/>
    <w:rsid w:val="002C0CBB"/>
    <w:rsid w:val="002C1201"/>
    <w:rsid w:val="002C1460"/>
    <w:rsid w:val="002C20F2"/>
    <w:rsid w:val="002C38B2"/>
    <w:rsid w:val="002C3F9C"/>
    <w:rsid w:val="002C52AF"/>
    <w:rsid w:val="002C581D"/>
    <w:rsid w:val="002C5AFA"/>
    <w:rsid w:val="002D0439"/>
    <w:rsid w:val="002D11B7"/>
    <w:rsid w:val="002D149E"/>
    <w:rsid w:val="002D28EE"/>
    <w:rsid w:val="002D3BBC"/>
    <w:rsid w:val="002D438A"/>
    <w:rsid w:val="002D5738"/>
    <w:rsid w:val="002D5E53"/>
    <w:rsid w:val="002E0319"/>
    <w:rsid w:val="002E179B"/>
    <w:rsid w:val="002E1C9E"/>
    <w:rsid w:val="002E257B"/>
    <w:rsid w:val="002E3C65"/>
    <w:rsid w:val="002E3F5B"/>
    <w:rsid w:val="002E4362"/>
    <w:rsid w:val="002E52A3"/>
    <w:rsid w:val="002E5E23"/>
    <w:rsid w:val="002E63D9"/>
    <w:rsid w:val="002E640E"/>
    <w:rsid w:val="002E78AA"/>
    <w:rsid w:val="002F0A32"/>
    <w:rsid w:val="002F0C28"/>
    <w:rsid w:val="002F0E5F"/>
    <w:rsid w:val="002F1611"/>
    <w:rsid w:val="002F1789"/>
    <w:rsid w:val="002F3CDE"/>
    <w:rsid w:val="002F51E7"/>
    <w:rsid w:val="002F5DD6"/>
    <w:rsid w:val="002F5FEA"/>
    <w:rsid w:val="002F63E7"/>
    <w:rsid w:val="002F776B"/>
    <w:rsid w:val="002F7BE3"/>
    <w:rsid w:val="002F7E6A"/>
    <w:rsid w:val="00300165"/>
    <w:rsid w:val="003010CF"/>
    <w:rsid w:val="00303440"/>
    <w:rsid w:val="00304D9B"/>
    <w:rsid w:val="00304FA4"/>
    <w:rsid w:val="00305FF9"/>
    <w:rsid w:val="00306E6B"/>
    <w:rsid w:val="003100C8"/>
    <w:rsid w:val="00311161"/>
    <w:rsid w:val="003114D4"/>
    <w:rsid w:val="00311881"/>
    <w:rsid w:val="00312400"/>
    <w:rsid w:val="00312739"/>
    <w:rsid w:val="00312D10"/>
    <w:rsid w:val="00312E12"/>
    <w:rsid w:val="0031403C"/>
    <w:rsid w:val="003144A7"/>
    <w:rsid w:val="0031665E"/>
    <w:rsid w:val="00316855"/>
    <w:rsid w:val="003178DA"/>
    <w:rsid w:val="00317DB8"/>
    <w:rsid w:val="00320618"/>
    <w:rsid w:val="0032100B"/>
    <w:rsid w:val="00321BD7"/>
    <w:rsid w:val="0032260F"/>
    <w:rsid w:val="003228DA"/>
    <w:rsid w:val="00323D6B"/>
    <w:rsid w:val="00324513"/>
    <w:rsid w:val="0032551E"/>
    <w:rsid w:val="00325E11"/>
    <w:rsid w:val="00326957"/>
    <w:rsid w:val="00326AE2"/>
    <w:rsid w:val="00327B4B"/>
    <w:rsid w:val="00330B1C"/>
    <w:rsid w:val="00331426"/>
    <w:rsid w:val="0033171D"/>
    <w:rsid w:val="0033192C"/>
    <w:rsid w:val="00331FC3"/>
    <w:rsid w:val="00332556"/>
    <w:rsid w:val="003336B3"/>
    <w:rsid w:val="00335B75"/>
    <w:rsid w:val="00335D8C"/>
    <w:rsid w:val="00336072"/>
    <w:rsid w:val="003363A1"/>
    <w:rsid w:val="00336692"/>
    <w:rsid w:val="00340550"/>
    <w:rsid w:val="0034222F"/>
    <w:rsid w:val="0034226D"/>
    <w:rsid w:val="00342972"/>
    <w:rsid w:val="00342FDD"/>
    <w:rsid w:val="0034429B"/>
    <w:rsid w:val="00344866"/>
    <w:rsid w:val="00344B47"/>
    <w:rsid w:val="00345ECD"/>
    <w:rsid w:val="0034638C"/>
    <w:rsid w:val="00346F7F"/>
    <w:rsid w:val="00347408"/>
    <w:rsid w:val="00350108"/>
    <w:rsid w:val="00350762"/>
    <w:rsid w:val="003507C4"/>
    <w:rsid w:val="00351906"/>
    <w:rsid w:val="003519A1"/>
    <w:rsid w:val="00352480"/>
    <w:rsid w:val="003530D2"/>
    <w:rsid w:val="0035331A"/>
    <w:rsid w:val="003534E1"/>
    <w:rsid w:val="003548D8"/>
    <w:rsid w:val="003554CA"/>
    <w:rsid w:val="00360232"/>
    <w:rsid w:val="003602E0"/>
    <w:rsid w:val="00360D01"/>
    <w:rsid w:val="0036177D"/>
    <w:rsid w:val="00362569"/>
    <w:rsid w:val="003636CD"/>
    <w:rsid w:val="00363A24"/>
    <w:rsid w:val="0036487C"/>
    <w:rsid w:val="00365411"/>
    <w:rsid w:val="003658FD"/>
    <w:rsid w:val="00365FA2"/>
    <w:rsid w:val="00366C69"/>
    <w:rsid w:val="00367441"/>
    <w:rsid w:val="00367B1D"/>
    <w:rsid w:val="00370E4F"/>
    <w:rsid w:val="00371215"/>
    <w:rsid w:val="00372F0D"/>
    <w:rsid w:val="00373AAB"/>
    <w:rsid w:val="00374059"/>
    <w:rsid w:val="00374CF2"/>
    <w:rsid w:val="0037535B"/>
    <w:rsid w:val="0037552D"/>
    <w:rsid w:val="003756DB"/>
    <w:rsid w:val="0037680A"/>
    <w:rsid w:val="0037683F"/>
    <w:rsid w:val="003770BB"/>
    <w:rsid w:val="0037771A"/>
    <w:rsid w:val="003802DC"/>
    <w:rsid w:val="00380E4E"/>
    <w:rsid w:val="00380FBF"/>
    <w:rsid w:val="00381384"/>
    <w:rsid w:val="00382A43"/>
    <w:rsid w:val="00382D60"/>
    <w:rsid w:val="00382F29"/>
    <w:rsid w:val="00383C8D"/>
    <w:rsid w:val="003852FB"/>
    <w:rsid w:val="00385429"/>
    <w:rsid w:val="00385B05"/>
    <w:rsid w:val="00386382"/>
    <w:rsid w:val="003865EF"/>
    <w:rsid w:val="00386BA9"/>
    <w:rsid w:val="00390017"/>
    <w:rsid w:val="003901A3"/>
    <w:rsid w:val="0039072F"/>
    <w:rsid w:val="00390A0A"/>
    <w:rsid w:val="00391E01"/>
    <w:rsid w:val="003940CE"/>
    <w:rsid w:val="0039556D"/>
    <w:rsid w:val="003958FB"/>
    <w:rsid w:val="003959E2"/>
    <w:rsid w:val="00396016"/>
    <w:rsid w:val="00396943"/>
    <w:rsid w:val="00397C1D"/>
    <w:rsid w:val="003A0270"/>
    <w:rsid w:val="003A115E"/>
    <w:rsid w:val="003A180F"/>
    <w:rsid w:val="003A18DD"/>
    <w:rsid w:val="003A20C8"/>
    <w:rsid w:val="003A2557"/>
    <w:rsid w:val="003A2C29"/>
    <w:rsid w:val="003A2EC3"/>
    <w:rsid w:val="003A30AC"/>
    <w:rsid w:val="003A36F2"/>
    <w:rsid w:val="003A3D39"/>
    <w:rsid w:val="003A3EC7"/>
    <w:rsid w:val="003A40B4"/>
    <w:rsid w:val="003A6806"/>
    <w:rsid w:val="003A7834"/>
    <w:rsid w:val="003B0160"/>
    <w:rsid w:val="003B0960"/>
    <w:rsid w:val="003B0B5B"/>
    <w:rsid w:val="003B0E79"/>
    <w:rsid w:val="003B19A2"/>
    <w:rsid w:val="003B2480"/>
    <w:rsid w:val="003B3575"/>
    <w:rsid w:val="003B382E"/>
    <w:rsid w:val="003B50BC"/>
    <w:rsid w:val="003B5D97"/>
    <w:rsid w:val="003B63A4"/>
    <w:rsid w:val="003B68FE"/>
    <w:rsid w:val="003B6D7D"/>
    <w:rsid w:val="003B7D7E"/>
    <w:rsid w:val="003C04AA"/>
    <w:rsid w:val="003C1012"/>
    <w:rsid w:val="003C11C9"/>
    <w:rsid w:val="003C1229"/>
    <w:rsid w:val="003C1F51"/>
    <w:rsid w:val="003C1FD4"/>
    <w:rsid w:val="003C213D"/>
    <w:rsid w:val="003C25AD"/>
    <w:rsid w:val="003C2D21"/>
    <w:rsid w:val="003C540C"/>
    <w:rsid w:val="003C5E6B"/>
    <w:rsid w:val="003C7AD7"/>
    <w:rsid w:val="003D0FC3"/>
    <w:rsid w:val="003D1838"/>
    <w:rsid w:val="003D2C1D"/>
    <w:rsid w:val="003D2C34"/>
    <w:rsid w:val="003D318E"/>
    <w:rsid w:val="003D3DDD"/>
    <w:rsid w:val="003D5CBF"/>
    <w:rsid w:val="003D66D2"/>
    <w:rsid w:val="003D73FE"/>
    <w:rsid w:val="003E07AE"/>
    <w:rsid w:val="003E14FC"/>
    <w:rsid w:val="003E2976"/>
    <w:rsid w:val="003E2992"/>
    <w:rsid w:val="003E3861"/>
    <w:rsid w:val="003E4858"/>
    <w:rsid w:val="003E5565"/>
    <w:rsid w:val="003E6316"/>
    <w:rsid w:val="003E6884"/>
    <w:rsid w:val="003E6AC5"/>
    <w:rsid w:val="003F007C"/>
    <w:rsid w:val="003F0096"/>
    <w:rsid w:val="003F0850"/>
    <w:rsid w:val="003F0D12"/>
    <w:rsid w:val="003F160C"/>
    <w:rsid w:val="003F324F"/>
    <w:rsid w:val="003F33BC"/>
    <w:rsid w:val="003F3D4E"/>
    <w:rsid w:val="003F4012"/>
    <w:rsid w:val="003F477E"/>
    <w:rsid w:val="003F5641"/>
    <w:rsid w:val="003F65A3"/>
    <w:rsid w:val="003F6CD2"/>
    <w:rsid w:val="003F788D"/>
    <w:rsid w:val="0040126E"/>
    <w:rsid w:val="004020D4"/>
    <w:rsid w:val="004021B6"/>
    <w:rsid w:val="004047C4"/>
    <w:rsid w:val="00404C6B"/>
    <w:rsid w:val="0040570B"/>
    <w:rsid w:val="00405EDB"/>
    <w:rsid w:val="00405FB1"/>
    <w:rsid w:val="00406460"/>
    <w:rsid w:val="00410FAF"/>
    <w:rsid w:val="00412461"/>
    <w:rsid w:val="00412546"/>
    <w:rsid w:val="00413053"/>
    <w:rsid w:val="0041319C"/>
    <w:rsid w:val="004137B6"/>
    <w:rsid w:val="004138F2"/>
    <w:rsid w:val="00413A54"/>
    <w:rsid w:val="00413C10"/>
    <w:rsid w:val="00413CD9"/>
    <w:rsid w:val="00413F9A"/>
    <w:rsid w:val="004140CA"/>
    <w:rsid w:val="00414C65"/>
    <w:rsid w:val="004155D5"/>
    <w:rsid w:val="00415690"/>
    <w:rsid w:val="00415D76"/>
    <w:rsid w:val="00416665"/>
    <w:rsid w:val="00416A67"/>
    <w:rsid w:val="00416ACB"/>
    <w:rsid w:val="004178C4"/>
    <w:rsid w:val="004208DF"/>
    <w:rsid w:val="0042190A"/>
    <w:rsid w:val="00421DCF"/>
    <w:rsid w:val="00421FD8"/>
    <w:rsid w:val="00422341"/>
    <w:rsid w:val="00422574"/>
    <w:rsid w:val="00423536"/>
    <w:rsid w:val="00423641"/>
    <w:rsid w:val="00423D6C"/>
    <w:rsid w:val="004254CD"/>
    <w:rsid w:val="00425D96"/>
    <w:rsid w:val="00426266"/>
    <w:rsid w:val="00430A2D"/>
    <w:rsid w:val="00431505"/>
    <w:rsid w:val="00431AF0"/>
    <w:rsid w:val="0043213A"/>
    <w:rsid w:val="004330F4"/>
    <w:rsid w:val="00433590"/>
    <w:rsid w:val="0043393D"/>
    <w:rsid w:val="004344C7"/>
    <w:rsid w:val="00435274"/>
    <w:rsid w:val="004352AD"/>
    <w:rsid w:val="0043545D"/>
    <w:rsid w:val="00435722"/>
    <w:rsid w:val="00435C9E"/>
    <w:rsid w:val="00435FE2"/>
    <w:rsid w:val="00436E2F"/>
    <w:rsid w:val="00436EAB"/>
    <w:rsid w:val="004412A3"/>
    <w:rsid w:val="0044576E"/>
    <w:rsid w:val="004461D9"/>
    <w:rsid w:val="00446AC6"/>
    <w:rsid w:val="00446BDA"/>
    <w:rsid w:val="0044759B"/>
    <w:rsid w:val="00447F54"/>
    <w:rsid w:val="0045006D"/>
    <w:rsid w:val="00450B7E"/>
    <w:rsid w:val="00450E20"/>
    <w:rsid w:val="0045105B"/>
    <w:rsid w:val="0045129A"/>
    <w:rsid w:val="0045136B"/>
    <w:rsid w:val="00451729"/>
    <w:rsid w:val="00451C7E"/>
    <w:rsid w:val="004522D0"/>
    <w:rsid w:val="00453AA3"/>
    <w:rsid w:val="00453BB6"/>
    <w:rsid w:val="00453CAA"/>
    <w:rsid w:val="00453E5D"/>
    <w:rsid w:val="0045420A"/>
    <w:rsid w:val="00455113"/>
    <w:rsid w:val="004553E7"/>
    <w:rsid w:val="00455ADE"/>
    <w:rsid w:val="00456421"/>
    <w:rsid w:val="00456DAB"/>
    <w:rsid w:val="00460CC3"/>
    <w:rsid w:val="00460E86"/>
    <w:rsid w:val="00461A36"/>
    <w:rsid w:val="004624DE"/>
    <w:rsid w:val="004646B4"/>
    <w:rsid w:val="00464A88"/>
    <w:rsid w:val="004651A0"/>
    <w:rsid w:val="004652D3"/>
    <w:rsid w:val="0046569D"/>
    <w:rsid w:val="00466532"/>
    <w:rsid w:val="00467488"/>
    <w:rsid w:val="004674F3"/>
    <w:rsid w:val="00467B21"/>
    <w:rsid w:val="004705DF"/>
    <w:rsid w:val="004706AC"/>
    <w:rsid w:val="0047083E"/>
    <w:rsid w:val="00470EB5"/>
    <w:rsid w:val="00472064"/>
    <w:rsid w:val="0047286B"/>
    <w:rsid w:val="00472E27"/>
    <w:rsid w:val="00474220"/>
    <w:rsid w:val="004752D3"/>
    <w:rsid w:val="004754E1"/>
    <w:rsid w:val="00475CE0"/>
    <w:rsid w:val="00476827"/>
    <w:rsid w:val="00476BD4"/>
    <w:rsid w:val="00476DBE"/>
    <w:rsid w:val="00477C35"/>
    <w:rsid w:val="00480988"/>
    <w:rsid w:val="00480E05"/>
    <w:rsid w:val="00481698"/>
    <w:rsid w:val="00482AB5"/>
    <w:rsid w:val="00482BBE"/>
    <w:rsid w:val="00482E5C"/>
    <w:rsid w:val="00483A12"/>
    <w:rsid w:val="00484A77"/>
    <w:rsid w:val="0048540F"/>
    <w:rsid w:val="00485970"/>
    <w:rsid w:val="00485C0D"/>
    <w:rsid w:val="00486575"/>
    <w:rsid w:val="004866D0"/>
    <w:rsid w:val="00486936"/>
    <w:rsid w:val="00486FA8"/>
    <w:rsid w:val="00491AAB"/>
    <w:rsid w:val="00494242"/>
    <w:rsid w:val="00494E8E"/>
    <w:rsid w:val="004955BC"/>
    <w:rsid w:val="00495D63"/>
    <w:rsid w:val="00496474"/>
    <w:rsid w:val="0049648F"/>
    <w:rsid w:val="00496606"/>
    <w:rsid w:val="00496BFE"/>
    <w:rsid w:val="00496C8F"/>
    <w:rsid w:val="00496F05"/>
    <w:rsid w:val="00497370"/>
    <w:rsid w:val="004A0F39"/>
    <w:rsid w:val="004A102C"/>
    <w:rsid w:val="004A251F"/>
    <w:rsid w:val="004A3BF1"/>
    <w:rsid w:val="004A3E42"/>
    <w:rsid w:val="004A4297"/>
    <w:rsid w:val="004A4715"/>
    <w:rsid w:val="004A475D"/>
    <w:rsid w:val="004A5046"/>
    <w:rsid w:val="004A565E"/>
    <w:rsid w:val="004A5DF3"/>
    <w:rsid w:val="004A6134"/>
    <w:rsid w:val="004A7092"/>
    <w:rsid w:val="004B279A"/>
    <w:rsid w:val="004B32E7"/>
    <w:rsid w:val="004B49E6"/>
    <w:rsid w:val="004B4D69"/>
    <w:rsid w:val="004C01A8"/>
    <w:rsid w:val="004C1840"/>
    <w:rsid w:val="004C1EF9"/>
    <w:rsid w:val="004C2470"/>
    <w:rsid w:val="004C24C9"/>
    <w:rsid w:val="004C2613"/>
    <w:rsid w:val="004C31B6"/>
    <w:rsid w:val="004C5319"/>
    <w:rsid w:val="004C621F"/>
    <w:rsid w:val="004C78C8"/>
    <w:rsid w:val="004C7948"/>
    <w:rsid w:val="004C7BB8"/>
    <w:rsid w:val="004C7C60"/>
    <w:rsid w:val="004D0DFE"/>
    <w:rsid w:val="004D1D91"/>
    <w:rsid w:val="004D22C3"/>
    <w:rsid w:val="004D3E0D"/>
    <w:rsid w:val="004D5DAE"/>
    <w:rsid w:val="004D6F4D"/>
    <w:rsid w:val="004D6F95"/>
    <w:rsid w:val="004D72FE"/>
    <w:rsid w:val="004D77E6"/>
    <w:rsid w:val="004D7E91"/>
    <w:rsid w:val="004E003A"/>
    <w:rsid w:val="004E0768"/>
    <w:rsid w:val="004E0CBE"/>
    <w:rsid w:val="004E0D05"/>
    <w:rsid w:val="004E1A31"/>
    <w:rsid w:val="004E2866"/>
    <w:rsid w:val="004E2DE0"/>
    <w:rsid w:val="004E3A7F"/>
    <w:rsid w:val="004E4060"/>
    <w:rsid w:val="004E409A"/>
    <w:rsid w:val="004E5049"/>
    <w:rsid w:val="004E65F3"/>
    <w:rsid w:val="004F0FB9"/>
    <w:rsid w:val="004F1353"/>
    <w:rsid w:val="004F2704"/>
    <w:rsid w:val="004F2F7E"/>
    <w:rsid w:val="004F32B5"/>
    <w:rsid w:val="004F407E"/>
    <w:rsid w:val="004F4F6B"/>
    <w:rsid w:val="004F52D0"/>
    <w:rsid w:val="004F5479"/>
    <w:rsid w:val="004F7455"/>
    <w:rsid w:val="004F7528"/>
    <w:rsid w:val="004F7BCA"/>
    <w:rsid w:val="004F7D89"/>
    <w:rsid w:val="004F7E53"/>
    <w:rsid w:val="005011D3"/>
    <w:rsid w:val="00501981"/>
    <w:rsid w:val="00501A85"/>
    <w:rsid w:val="00501BB3"/>
    <w:rsid w:val="005021DD"/>
    <w:rsid w:val="005026CA"/>
    <w:rsid w:val="00502B72"/>
    <w:rsid w:val="00504BC1"/>
    <w:rsid w:val="00504C6A"/>
    <w:rsid w:val="00505134"/>
    <w:rsid w:val="00505C04"/>
    <w:rsid w:val="00505DA1"/>
    <w:rsid w:val="00505F0C"/>
    <w:rsid w:val="00507D0D"/>
    <w:rsid w:val="00510FD5"/>
    <w:rsid w:val="0051138B"/>
    <w:rsid w:val="00511F15"/>
    <w:rsid w:val="005121F7"/>
    <w:rsid w:val="0051318C"/>
    <w:rsid w:val="005142CD"/>
    <w:rsid w:val="005143C9"/>
    <w:rsid w:val="005157A9"/>
    <w:rsid w:val="005157CD"/>
    <w:rsid w:val="0051606C"/>
    <w:rsid w:val="005173A7"/>
    <w:rsid w:val="005177E1"/>
    <w:rsid w:val="00517DFF"/>
    <w:rsid w:val="00517E51"/>
    <w:rsid w:val="00520525"/>
    <w:rsid w:val="0052060B"/>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2F3"/>
    <w:rsid w:val="0053763B"/>
    <w:rsid w:val="00540F03"/>
    <w:rsid w:val="00541586"/>
    <w:rsid w:val="005432FE"/>
    <w:rsid w:val="0054343A"/>
    <w:rsid w:val="00543974"/>
    <w:rsid w:val="00543EBF"/>
    <w:rsid w:val="00544384"/>
    <w:rsid w:val="00544ABA"/>
    <w:rsid w:val="0054593A"/>
    <w:rsid w:val="005467FB"/>
    <w:rsid w:val="00546AE9"/>
    <w:rsid w:val="00547989"/>
    <w:rsid w:val="0055048C"/>
    <w:rsid w:val="0055055D"/>
    <w:rsid w:val="00551320"/>
    <w:rsid w:val="005518A4"/>
    <w:rsid w:val="00552768"/>
    <w:rsid w:val="00552935"/>
    <w:rsid w:val="00553127"/>
    <w:rsid w:val="005537D5"/>
    <w:rsid w:val="005540D2"/>
    <w:rsid w:val="00554BE7"/>
    <w:rsid w:val="00554E6A"/>
    <w:rsid w:val="00556D68"/>
    <w:rsid w:val="00557173"/>
    <w:rsid w:val="005576A1"/>
    <w:rsid w:val="00557A64"/>
    <w:rsid w:val="005605C0"/>
    <w:rsid w:val="00560D23"/>
    <w:rsid w:val="005612F4"/>
    <w:rsid w:val="005615D8"/>
    <w:rsid w:val="005626D6"/>
    <w:rsid w:val="005638D4"/>
    <w:rsid w:val="005656ED"/>
    <w:rsid w:val="00565C52"/>
    <w:rsid w:val="00566544"/>
    <w:rsid w:val="00566608"/>
    <w:rsid w:val="00566C83"/>
    <w:rsid w:val="005700FE"/>
    <w:rsid w:val="00570E24"/>
    <w:rsid w:val="00572760"/>
    <w:rsid w:val="005743DE"/>
    <w:rsid w:val="00574F3F"/>
    <w:rsid w:val="0057562C"/>
    <w:rsid w:val="005759F6"/>
    <w:rsid w:val="005759FC"/>
    <w:rsid w:val="00575E3E"/>
    <w:rsid w:val="005765F5"/>
    <w:rsid w:val="00576D6C"/>
    <w:rsid w:val="00577A2E"/>
    <w:rsid w:val="005804D5"/>
    <w:rsid w:val="00580E48"/>
    <w:rsid w:val="00580F0A"/>
    <w:rsid w:val="00581246"/>
    <w:rsid w:val="00581C26"/>
    <w:rsid w:val="00582C3A"/>
    <w:rsid w:val="00582E1A"/>
    <w:rsid w:val="00583147"/>
    <w:rsid w:val="00584416"/>
    <w:rsid w:val="00584B39"/>
    <w:rsid w:val="00585028"/>
    <w:rsid w:val="005854D1"/>
    <w:rsid w:val="00585F5B"/>
    <w:rsid w:val="0058608A"/>
    <w:rsid w:val="0058620A"/>
    <w:rsid w:val="00586807"/>
    <w:rsid w:val="00586822"/>
    <w:rsid w:val="00587FC0"/>
    <w:rsid w:val="005906AD"/>
    <w:rsid w:val="00590DA6"/>
    <w:rsid w:val="00591C7D"/>
    <w:rsid w:val="00592232"/>
    <w:rsid w:val="00592B03"/>
    <w:rsid w:val="00593821"/>
    <w:rsid w:val="00593AB9"/>
    <w:rsid w:val="00594922"/>
    <w:rsid w:val="00594ABB"/>
    <w:rsid w:val="00594D1C"/>
    <w:rsid w:val="00594E36"/>
    <w:rsid w:val="00594F0A"/>
    <w:rsid w:val="0059525E"/>
    <w:rsid w:val="005952D8"/>
    <w:rsid w:val="00595887"/>
    <w:rsid w:val="00595DDD"/>
    <w:rsid w:val="005961F7"/>
    <w:rsid w:val="00596B9C"/>
    <w:rsid w:val="005A054D"/>
    <w:rsid w:val="005A0A46"/>
    <w:rsid w:val="005A10B9"/>
    <w:rsid w:val="005A11EA"/>
    <w:rsid w:val="005A269F"/>
    <w:rsid w:val="005A305E"/>
    <w:rsid w:val="005A30BB"/>
    <w:rsid w:val="005A3887"/>
    <w:rsid w:val="005A608C"/>
    <w:rsid w:val="005A6DC1"/>
    <w:rsid w:val="005B0542"/>
    <w:rsid w:val="005B07CC"/>
    <w:rsid w:val="005B0AE7"/>
    <w:rsid w:val="005B1C7E"/>
    <w:rsid w:val="005B2225"/>
    <w:rsid w:val="005B2799"/>
    <w:rsid w:val="005B2B77"/>
    <w:rsid w:val="005B3D4A"/>
    <w:rsid w:val="005B4036"/>
    <w:rsid w:val="005B4D87"/>
    <w:rsid w:val="005B58C6"/>
    <w:rsid w:val="005B5E45"/>
    <w:rsid w:val="005B7DD1"/>
    <w:rsid w:val="005C00A0"/>
    <w:rsid w:val="005C28FA"/>
    <w:rsid w:val="005C40F4"/>
    <w:rsid w:val="005C43BE"/>
    <w:rsid w:val="005C44F3"/>
    <w:rsid w:val="005C4776"/>
    <w:rsid w:val="005C65E2"/>
    <w:rsid w:val="005C712D"/>
    <w:rsid w:val="005C7C75"/>
    <w:rsid w:val="005D0BF7"/>
    <w:rsid w:val="005D0E4F"/>
    <w:rsid w:val="005D1E32"/>
    <w:rsid w:val="005D1EF6"/>
    <w:rsid w:val="005D206B"/>
    <w:rsid w:val="005D22B7"/>
    <w:rsid w:val="005D2BDE"/>
    <w:rsid w:val="005D3D76"/>
    <w:rsid w:val="005D4578"/>
    <w:rsid w:val="005D4EDF"/>
    <w:rsid w:val="005D4EFA"/>
    <w:rsid w:val="005D55BA"/>
    <w:rsid w:val="005D5ADB"/>
    <w:rsid w:val="005D648A"/>
    <w:rsid w:val="005D746C"/>
    <w:rsid w:val="005D7E0D"/>
    <w:rsid w:val="005E234A"/>
    <w:rsid w:val="005E35CC"/>
    <w:rsid w:val="005E371E"/>
    <w:rsid w:val="005E53F9"/>
    <w:rsid w:val="005E7554"/>
    <w:rsid w:val="005E775D"/>
    <w:rsid w:val="005F0A43"/>
    <w:rsid w:val="005F27BF"/>
    <w:rsid w:val="005F4171"/>
    <w:rsid w:val="005F46D6"/>
    <w:rsid w:val="005F4DD6"/>
    <w:rsid w:val="005F50D8"/>
    <w:rsid w:val="005F53A1"/>
    <w:rsid w:val="005F599B"/>
    <w:rsid w:val="005F6B77"/>
    <w:rsid w:val="005F7487"/>
    <w:rsid w:val="005F7719"/>
    <w:rsid w:val="006002C7"/>
    <w:rsid w:val="00600F95"/>
    <w:rsid w:val="00601839"/>
    <w:rsid w:val="00601854"/>
    <w:rsid w:val="006021C9"/>
    <w:rsid w:val="00602759"/>
    <w:rsid w:val="0060277A"/>
    <w:rsid w:val="006027FC"/>
    <w:rsid w:val="00602B7C"/>
    <w:rsid w:val="00603312"/>
    <w:rsid w:val="00604DC7"/>
    <w:rsid w:val="00604E47"/>
    <w:rsid w:val="006053DF"/>
    <w:rsid w:val="00605441"/>
    <w:rsid w:val="00606970"/>
    <w:rsid w:val="00606A20"/>
    <w:rsid w:val="006072C6"/>
    <w:rsid w:val="00607A2E"/>
    <w:rsid w:val="00610D83"/>
    <w:rsid w:val="006130F7"/>
    <w:rsid w:val="00613AF8"/>
    <w:rsid w:val="00613D8E"/>
    <w:rsid w:val="006142E0"/>
    <w:rsid w:val="00616112"/>
    <w:rsid w:val="00616F1C"/>
    <w:rsid w:val="006205CA"/>
    <w:rsid w:val="00621F53"/>
    <w:rsid w:val="00622693"/>
    <w:rsid w:val="00622E2A"/>
    <w:rsid w:val="00623089"/>
    <w:rsid w:val="0062308E"/>
    <w:rsid w:val="006234C4"/>
    <w:rsid w:val="006244C9"/>
    <w:rsid w:val="006245F6"/>
    <w:rsid w:val="0062475D"/>
    <w:rsid w:val="0062495F"/>
    <w:rsid w:val="0062660B"/>
    <w:rsid w:val="00626AD1"/>
    <w:rsid w:val="00630150"/>
    <w:rsid w:val="006304BC"/>
    <w:rsid w:val="00630A83"/>
    <w:rsid w:val="00630DCE"/>
    <w:rsid w:val="0063120A"/>
    <w:rsid w:val="0063150B"/>
    <w:rsid w:val="00631585"/>
    <w:rsid w:val="00633D05"/>
    <w:rsid w:val="00633FA5"/>
    <w:rsid w:val="00634ACF"/>
    <w:rsid w:val="00635035"/>
    <w:rsid w:val="0063580D"/>
    <w:rsid w:val="00635CAE"/>
    <w:rsid w:val="00636557"/>
    <w:rsid w:val="00636D24"/>
    <w:rsid w:val="00637240"/>
    <w:rsid w:val="00637A0A"/>
    <w:rsid w:val="0064026E"/>
    <w:rsid w:val="00640E65"/>
    <w:rsid w:val="00643660"/>
    <w:rsid w:val="00644106"/>
    <w:rsid w:val="00645A79"/>
    <w:rsid w:val="00646700"/>
    <w:rsid w:val="006475E7"/>
    <w:rsid w:val="00650139"/>
    <w:rsid w:val="006509C8"/>
    <w:rsid w:val="00651CFB"/>
    <w:rsid w:val="00652756"/>
    <w:rsid w:val="00652AD8"/>
    <w:rsid w:val="00652B79"/>
    <w:rsid w:val="006533C3"/>
    <w:rsid w:val="00654068"/>
    <w:rsid w:val="00654B38"/>
    <w:rsid w:val="00654B83"/>
    <w:rsid w:val="00655061"/>
    <w:rsid w:val="0065510C"/>
    <w:rsid w:val="006552DF"/>
    <w:rsid w:val="0065575D"/>
    <w:rsid w:val="00655B63"/>
    <w:rsid w:val="006571F6"/>
    <w:rsid w:val="006577D3"/>
    <w:rsid w:val="0066086D"/>
    <w:rsid w:val="006618CC"/>
    <w:rsid w:val="00662111"/>
    <w:rsid w:val="00662118"/>
    <w:rsid w:val="006638AD"/>
    <w:rsid w:val="00665007"/>
    <w:rsid w:val="006656A7"/>
    <w:rsid w:val="006657E0"/>
    <w:rsid w:val="00665AF9"/>
    <w:rsid w:val="00666BAB"/>
    <w:rsid w:val="0066732C"/>
    <w:rsid w:val="006679F5"/>
    <w:rsid w:val="00667B77"/>
    <w:rsid w:val="006716DA"/>
    <w:rsid w:val="006728ED"/>
    <w:rsid w:val="006732B1"/>
    <w:rsid w:val="0067350C"/>
    <w:rsid w:val="0067446F"/>
    <w:rsid w:val="006746A4"/>
    <w:rsid w:val="00675558"/>
    <w:rsid w:val="00675611"/>
    <w:rsid w:val="00675A60"/>
    <w:rsid w:val="0067697E"/>
    <w:rsid w:val="00677443"/>
    <w:rsid w:val="0067769A"/>
    <w:rsid w:val="006806A3"/>
    <w:rsid w:val="006806A6"/>
    <w:rsid w:val="00681211"/>
    <w:rsid w:val="00681B36"/>
    <w:rsid w:val="00681D63"/>
    <w:rsid w:val="00682E14"/>
    <w:rsid w:val="0068436C"/>
    <w:rsid w:val="0068545E"/>
    <w:rsid w:val="00685860"/>
    <w:rsid w:val="00685FD4"/>
    <w:rsid w:val="00686612"/>
    <w:rsid w:val="0068661E"/>
    <w:rsid w:val="00690A49"/>
    <w:rsid w:val="00690BB6"/>
    <w:rsid w:val="006911FB"/>
    <w:rsid w:val="00691B30"/>
    <w:rsid w:val="00693E1F"/>
    <w:rsid w:val="00693ECB"/>
    <w:rsid w:val="00694797"/>
    <w:rsid w:val="00695887"/>
    <w:rsid w:val="00697733"/>
    <w:rsid w:val="006A0199"/>
    <w:rsid w:val="006A1175"/>
    <w:rsid w:val="006A1313"/>
    <w:rsid w:val="006A254E"/>
    <w:rsid w:val="006A2869"/>
    <w:rsid w:val="006A2C30"/>
    <w:rsid w:val="006A301C"/>
    <w:rsid w:val="006A3E2B"/>
    <w:rsid w:val="006A41E5"/>
    <w:rsid w:val="006A5612"/>
    <w:rsid w:val="006A5DF3"/>
    <w:rsid w:val="006A6E17"/>
    <w:rsid w:val="006B120D"/>
    <w:rsid w:val="006B17E7"/>
    <w:rsid w:val="006B19E8"/>
    <w:rsid w:val="006B1A8A"/>
    <w:rsid w:val="006B1FD5"/>
    <w:rsid w:val="006B2F1E"/>
    <w:rsid w:val="006B3435"/>
    <w:rsid w:val="006B3F0D"/>
    <w:rsid w:val="006B555A"/>
    <w:rsid w:val="006B600A"/>
    <w:rsid w:val="006B6635"/>
    <w:rsid w:val="006B7754"/>
    <w:rsid w:val="006B7D22"/>
    <w:rsid w:val="006B7D2C"/>
    <w:rsid w:val="006C0CD8"/>
    <w:rsid w:val="006C1019"/>
    <w:rsid w:val="006C2BB5"/>
    <w:rsid w:val="006C2BEE"/>
    <w:rsid w:val="006C3391"/>
    <w:rsid w:val="006C3772"/>
    <w:rsid w:val="006C3AD8"/>
    <w:rsid w:val="006C4516"/>
    <w:rsid w:val="006C455E"/>
    <w:rsid w:val="006C56D8"/>
    <w:rsid w:val="006C5958"/>
    <w:rsid w:val="006C5B4F"/>
    <w:rsid w:val="006C5E6D"/>
    <w:rsid w:val="006C643C"/>
    <w:rsid w:val="006C6800"/>
    <w:rsid w:val="006C6E3A"/>
    <w:rsid w:val="006C6FD7"/>
    <w:rsid w:val="006D00DB"/>
    <w:rsid w:val="006D0361"/>
    <w:rsid w:val="006D1205"/>
    <w:rsid w:val="006D16B0"/>
    <w:rsid w:val="006D2182"/>
    <w:rsid w:val="006D2444"/>
    <w:rsid w:val="006D254B"/>
    <w:rsid w:val="006D289B"/>
    <w:rsid w:val="006D3BE1"/>
    <w:rsid w:val="006D48FC"/>
    <w:rsid w:val="006D62BC"/>
    <w:rsid w:val="006D63DF"/>
    <w:rsid w:val="006D6450"/>
    <w:rsid w:val="006D6939"/>
    <w:rsid w:val="006D7EB0"/>
    <w:rsid w:val="006E0138"/>
    <w:rsid w:val="006E0BB0"/>
    <w:rsid w:val="006E12C3"/>
    <w:rsid w:val="006E22B1"/>
    <w:rsid w:val="006E2529"/>
    <w:rsid w:val="006E45F3"/>
    <w:rsid w:val="006E4A2F"/>
    <w:rsid w:val="006E4ED4"/>
    <w:rsid w:val="006E5A2D"/>
    <w:rsid w:val="006E5E19"/>
    <w:rsid w:val="006E61C3"/>
    <w:rsid w:val="006E6ED4"/>
    <w:rsid w:val="006E791E"/>
    <w:rsid w:val="006E799D"/>
    <w:rsid w:val="006F0593"/>
    <w:rsid w:val="006F1064"/>
    <w:rsid w:val="006F113F"/>
    <w:rsid w:val="006F1EB7"/>
    <w:rsid w:val="006F1F5A"/>
    <w:rsid w:val="006F27A9"/>
    <w:rsid w:val="006F3889"/>
    <w:rsid w:val="006F3E2D"/>
    <w:rsid w:val="006F52E5"/>
    <w:rsid w:val="006F6066"/>
    <w:rsid w:val="006F62EA"/>
    <w:rsid w:val="006F6850"/>
    <w:rsid w:val="006F707E"/>
    <w:rsid w:val="007001DC"/>
    <w:rsid w:val="007025CB"/>
    <w:rsid w:val="007034AA"/>
    <w:rsid w:val="00703C9D"/>
    <w:rsid w:val="0070490C"/>
    <w:rsid w:val="00705C38"/>
    <w:rsid w:val="00706465"/>
    <w:rsid w:val="0070695A"/>
    <w:rsid w:val="007072BE"/>
    <w:rsid w:val="0070782D"/>
    <w:rsid w:val="0071004E"/>
    <w:rsid w:val="007109C2"/>
    <w:rsid w:val="00711340"/>
    <w:rsid w:val="00712C42"/>
    <w:rsid w:val="00713DE4"/>
    <w:rsid w:val="00714BA6"/>
    <w:rsid w:val="00714C47"/>
    <w:rsid w:val="00715620"/>
    <w:rsid w:val="00716462"/>
    <w:rsid w:val="00717B07"/>
    <w:rsid w:val="00721084"/>
    <w:rsid w:val="00721262"/>
    <w:rsid w:val="00721D9B"/>
    <w:rsid w:val="00722121"/>
    <w:rsid w:val="007224B9"/>
    <w:rsid w:val="00722968"/>
    <w:rsid w:val="00722F94"/>
    <w:rsid w:val="007230C9"/>
    <w:rsid w:val="0072397E"/>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32"/>
    <w:rsid w:val="00742C83"/>
    <w:rsid w:val="007435CC"/>
    <w:rsid w:val="0074360F"/>
    <w:rsid w:val="007447F8"/>
    <w:rsid w:val="00744A64"/>
    <w:rsid w:val="00744D47"/>
    <w:rsid w:val="00744EA0"/>
    <w:rsid w:val="0074638D"/>
    <w:rsid w:val="00746484"/>
    <w:rsid w:val="0074704F"/>
    <w:rsid w:val="00747F48"/>
    <w:rsid w:val="00747F4C"/>
    <w:rsid w:val="00747FD4"/>
    <w:rsid w:val="00751091"/>
    <w:rsid w:val="00751B83"/>
    <w:rsid w:val="00752029"/>
    <w:rsid w:val="00752212"/>
    <w:rsid w:val="0075298B"/>
    <w:rsid w:val="00752A60"/>
    <w:rsid w:val="00754359"/>
    <w:rsid w:val="00754411"/>
    <w:rsid w:val="00754BD9"/>
    <w:rsid w:val="00754E7A"/>
    <w:rsid w:val="007550A5"/>
    <w:rsid w:val="0075540C"/>
    <w:rsid w:val="00755DB1"/>
    <w:rsid w:val="007574FC"/>
    <w:rsid w:val="00760975"/>
    <w:rsid w:val="00761FDA"/>
    <w:rsid w:val="007621FF"/>
    <w:rsid w:val="007634E3"/>
    <w:rsid w:val="00764194"/>
    <w:rsid w:val="00764E45"/>
    <w:rsid w:val="00765A86"/>
    <w:rsid w:val="00765E00"/>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5AB"/>
    <w:rsid w:val="007820FA"/>
    <w:rsid w:val="00782341"/>
    <w:rsid w:val="0078285F"/>
    <w:rsid w:val="007828D5"/>
    <w:rsid w:val="00782A75"/>
    <w:rsid w:val="00783207"/>
    <w:rsid w:val="00783E1D"/>
    <w:rsid w:val="0078483B"/>
    <w:rsid w:val="00784EED"/>
    <w:rsid w:val="00785900"/>
    <w:rsid w:val="0078633B"/>
    <w:rsid w:val="00786958"/>
    <w:rsid w:val="00786E71"/>
    <w:rsid w:val="0079162F"/>
    <w:rsid w:val="00793D0C"/>
    <w:rsid w:val="0079441F"/>
    <w:rsid w:val="00794924"/>
    <w:rsid w:val="00797EBA"/>
    <w:rsid w:val="007A0BC2"/>
    <w:rsid w:val="007A1F44"/>
    <w:rsid w:val="007A23FF"/>
    <w:rsid w:val="007A295B"/>
    <w:rsid w:val="007A3424"/>
    <w:rsid w:val="007A35EF"/>
    <w:rsid w:val="007A43A2"/>
    <w:rsid w:val="007A4D04"/>
    <w:rsid w:val="007A7A96"/>
    <w:rsid w:val="007B03AF"/>
    <w:rsid w:val="007B1543"/>
    <w:rsid w:val="007B1AC0"/>
    <w:rsid w:val="007B1FA6"/>
    <w:rsid w:val="007B270A"/>
    <w:rsid w:val="007B2D3B"/>
    <w:rsid w:val="007B52CD"/>
    <w:rsid w:val="007B7987"/>
    <w:rsid w:val="007B7DC1"/>
    <w:rsid w:val="007B7EDB"/>
    <w:rsid w:val="007C19AD"/>
    <w:rsid w:val="007C1EA8"/>
    <w:rsid w:val="007C3598"/>
    <w:rsid w:val="007C3BFA"/>
    <w:rsid w:val="007C3FA8"/>
    <w:rsid w:val="007C4F14"/>
    <w:rsid w:val="007C57DA"/>
    <w:rsid w:val="007C68DA"/>
    <w:rsid w:val="007D229A"/>
    <w:rsid w:val="007D2F44"/>
    <w:rsid w:val="007D2F4D"/>
    <w:rsid w:val="007D4178"/>
    <w:rsid w:val="007D460B"/>
    <w:rsid w:val="007D4D33"/>
    <w:rsid w:val="007D6844"/>
    <w:rsid w:val="007D7175"/>
    <w:rsid w:val="007E1078"/>
    <w:rsid w:val="007E1369"/>
    <w:rsid w:val="007E1A1B"/>
    <w:rsid w:val="007E1A88"/>
    <w:rsid w:val="007E1E73"/>
    <w:rsid w:val="007E3B3C"/>
    <w:rsid w:val="007E4C88"/>
    <w:rsid w:val="007E4F59"/>
    <w:rsid w:val="007E57E6"/>
    <w:rsid w:val="007E585E"/>
    <w:rsid w:val="007E5EF3"/>
    <w:rsid w:val="007E7DDF"/>
    <w:rsid w:val="007F11C8"/>
    <w:rsid w:val="007F1CFB"/>
    <w:rsid w:val="007F220B"/>
    <w:rsid w:val="007F27DD"/>
    <w:rsid w:val="007F4FD3"/>
    <w:rsid w:val="007F6880"/>
    <w:rsid w:val="007F76B4"/>
    <w:rsid w:val="008001B4"/>
    <w:rsid w:val="00800769"/>
    <w:rsid w:val="00800ED2"/>
    <w:rsid w:val="00802344"/>
    <w:rsid w:val="00802E74"/>
    <w:rsid w:val="00804B92"/>
    <w:rsid w:val="00804E21"/>
    <w:rsid w:val="00805092"/>
    <w:rsid w:val="00805716"/>
    <w:rsid w:val="0080641B"/>
    <w:rsid w:val="00806AAF"/>
    <w:rsid w:val="008070AC"/>
    <w:rsid w:val="008101FD"/>
    <w:rsid w:val="00810659"/>
    <w:rsid w:val="00810B44"/>
    <w:rsid w:val="00810D8D"/>
    <w:rsid w:val="00811835"/>
    <w:rsid w:val="0081581D"/>
    <w:rsid w:val="008172BE"/>
    <w:rsid w:val="00817B71"/>
    <w:rsid w:val="00820244"/>
    <w:rsid w:val="00820AB6"/>
    <w:rsid w:val="00821CF2"/>
    <w:rsid w:val="008221B3"/>
    <w:rsid w:val="0082248E"/>
    <w:rsid w:val="00824FDF"/>
    <w:rsid w:val="00825125"/>
    <w:rsid w:val="008257CC"/>
    <w:rsid w:val="008274BF"/>
    <w:rsid w:val="008275A8"/>
    <w:rsid w:val="0083068B"/>
    <w:rsid w:val="00830DC3"/>
    <w:rsid w:val="00831555"/>
    <w:rsid w:val="00831F52"/>
    <w:rsid w:val="00832154"/>
    <w:rsid w:val="00832236"/>
    <w:rsid w:val="008322DE"/>
    <w:rsid w:val="00832448"/>
    <w:rsid w:val="00832F5C"/>
    <w:rsid w:val="008338B8"/>
    <w:rsid w:val="00833A12"/>
    <w:rsid w:val="008359E0"/>
    <w:rsid w:val="00836576"/>
    <w:rsid w:val="008376F6"/>
    <w:rsid w:val="00837D5B"/>
    <w:rsid w:val="00840607"/>
    <w:rsid w:val="00841CD2"/>
    <w:rsid w:val="00842B77"/>
    <w:rsid w:val="0084309F"/>
    <w:rsid w:val="00845C12"/>
    <w:rsid w:val="008466D0"/>
    <w:rsid w:val="008467FE"/>
    <w:rsid w:val="008469D9"/>
    <w:rsid w:val="00846DC0"/>
    <w:rsid w:val="008474A7"/>
    <w:rsid w:val="008506B6"/>
    <w:rsid w:val="00850975"/>
    <w:rsid w:val="00850AE0"/>
    <w:rsid w:val="00851164"/>
    <w:rsid w:val="00851F82"/>
    <w:rsid w:val="008524D2"/>
    <w:rsid w:val="00852A26"/>
    <w:rsid w:val="00852E19"/>
    <w:rsid w:val="00854888"/>
    <w:rsid w:val="00856833"/>
    <w:rsid w:val="00856840"/>
    <w:rsid w:val="0085721D"/>
    <w:rsid w:val="0086087C"/>
    <w:rsid w:val="00860D8E"/>
    <w:rsid w:val="0086275E"/>
    <w:rsid w:val="00864440"/>
    <w:rsid w:val="00864514"/>
    <w:rsid w:val="00864D76"/>
    <w:rsid w:val="008650FC"/>
    <w:rsid w:val="00866EB3"/>
    <w:rsid w:val="0086701A"/>
    <w:rsid w:val="00867BD2"/>
    <w:rsid w:val="008712FD"/>
    <w:rsid w:val="008716A1"/>
    <w:rsid w:val="00872D3F"/>
    <w:rsid w:val="008733AA"/>
    <w:rsid w:val="008733E4"/>
    <w:rsid w:val="00873F15"/>
    <w:rsid w:val="00874096"/>
    <w:rsid w:val="008756A4"/>
    <w:rsid w:val="0087593C"/>
    <w:rsid w:val="00875F73"/>
    <w:rsid w:val="0087706D"/>
    <w:rsid w:val="00880F30"/>
    <w:rsid w:val="008833E8"/>
    <w:rsid w:val="00883E3F"/>
    <w:rsid w:val="0088676D"/>
    <w:rsid w:val="008869BB"/>
    <w:rsid w:val="00887848"/>
    <w:rsid w:val="00887B48"/>
    <w:rsid w:val="0089176E"/>
    <w:rsid w:val="008917E0"/>
    <w:rsid w:val="00892365"/>
    <w:rsid w:val="00892BE5"/>
    <w:rsid w:val="0089387C"/>
    <w:rsid w:val="00893CE1"/>
    <w:rsid w:val="0089444E"/>
    <w:rsid w:val="008949DF"/>
    <w:rsid w:val="008951DB"/>
    <w:rsid w:val="00895753"/>
    <w:rsid w:val="008959EA"/>
    <w:rsid w:val="00895D01"/>
    <w:rsid w:val="00895DA1"/>
    <w:rsid w:val="00896C81"/>
    <w:rsid w:val="00896D83"/>
    <w:rsid w:val="008A0AB2"/>
    <w:rsid w:val="008A0CFC"/>
    <w:rsid w:val="008A12FE"/>
    <w:rsid w:val="008A283C"/>
    <w:rsid w:val="008A28B6"/>
    <w:rsid w:val="008A2BB1"/>
    <w:rsid w:val="008A3466"/>
    <w:rsid w:val="008A389F"/>
    <w:rsid w:val="008A3D02"/>
    <w:rsid w:val="008A5940"/>
    <w:rsid w:val="008A5DE3"/>
    <w:rsid w:val="008A6EFB"/>
    <w:rsid w:val="008A73B2"/>
    <w:rsid w:val="008B043F"/>
    <w:rsid w:val="008B0808"/>
    <w:rsid w:val="008B0AEC"/>
    <w:rsid w:val="008B1E53"/>
    <w:rsid w:val="008B1E5B"/>
    <w:rsid w:val="008B389D"/>
    <w:rsid w:val="008B3C5C"/>
    <w:rsid w:val="008B5299"/>
    <w:rsid w:val="008B5A5F"/>
    <w:rsid w:val="008B5AB0"/>
    <w:rsid w:val="008B6054"/>
    <w:rsid w:val="008B6A93"/>
    <w:rsid w:val="008B7B08"/>
    <w:rsid w:val="008C13F0"/>
    <w:rsid w:val="008C1F26"/>
    <w:rsid w:val="008C2A3A"/>
    <w:rsid w:val="008C2C64"/>
    <w:rsid w:val="008C4055"/>
    <w:rsid w:val="008C4945"/>
    <w:rsid w:val="008C4C7E"/>
    <w:rsid w:val="008C5C46"/>
    <w:rsid w:val="008C6184"/>
    <w:rsid w:val="008C69A4"/>
    <w:rsid w:val="008C71E1"/>
    <w:rsid w:val="008C785E"/>
    <w:rsid w:val="008D0AFB"/>
    <w:rsid w:val="008D14A5"/>
    <w:rsid w:val="008D1511"/>
    <w:rsid w:val="008D1B87"/>
    <w:rsid w:val="008D1BBA"/>
    <w:rsid w:val="008D32DF"/>
    <w:rsid w:val="008D35E9"/>
    <w:rsid w:val="008D3959"/>
    <w:rsid w:val="008D3966"/>
    <w:rsid w:val="008D4352"/>
    <w:rsid w:val="008D60BC"/>
    <w:rsid w:val="008D6D7B"/>
    <w:rsid w:val="008D7EB7"/>
    <w:rsid w:val="008E0EB8"/>
    <w:rsid w:val="008E10A6"/>
    <w:rsid w:val="008E1271"/>
    <w:rsid w:val="008E1275"/>
    <w:rsid w:val="008E180C"/>
    <w:rsid w:val="008E2251"/>
    <w:rsid w:val="008E24B3"/>
    <w:rsid w:val="008E24CA"/>
    <w:rsid w:val="008E2F6E"/>
    <w:rsid w:val="008E38AD"/>
    <w:rsid w:val="008E3EEC"/>
    <w:rsid w:val="008E5BF2"/>
    <w:rsid w:val="008E5C81"/>
    <w:rsid w:val="008E5E22"/>
    <w:rsid w:val="008E79B8"/>
    <w:rsid w:val="008F0A38"/>
    <w:rsid w:val="008F0F84"/>
    <w:rsid w:val="008F1014"/>
    <w:rsid w:val="008F11C9"/>
    <w:rsid w:val="008F1DF7"/>
    <w:rsid w:val="008F23D8"/>
    <w:rsid w:val="008F2F9F"/>
    <w:rsid w:val="008F2FD5"/>
    <w:rsid w:val="008F32E3"/>
    <w:rsid w:val="008F37E5"/>
    <w:rsid w:val="008F48C2"/>
    <w:rsid w:val="008F52B2"/>
    <w:rsid w:val="008F5840"/>
    <w:rsid w:val="008F5EEF"/>
    <w:rsid w:val="008F6452"/>
    <w:rsid w:val="008F66FE"/>
    <w:rsid w:val="008F72CC"/>
    <w:rsid w:val="008F72CD"/>
    <w:rsid w:val="008F7699"/>
    <w:rsid w:val="00900712"/>
    <w:rsid w:val="0090170B"/>
    <w:rsid w:val="0090199F"/>
    <w:rsid w:val="00902F49"/>
    <w:rsid w:val="00903802"/>
    <w:rsid w:val="00903AFA"/>
    <w:rsid w:val="00905F22"/>
    <w:rsid w:val="0090696D"/>
    <w:rsid w:val="00906CD6"/>
    <w:rsid w:val="00906E4D"/>
    <w:rsid w:val="00906F31"/>
    <w:rsid w:val="009078B3"/>
    <w:rsid w:val="00907A77"/>
    <w:rsid w:val="00907E00"/>
    <w:rsid w:val="0091088D"/>
    <w:rsid w:val="00910FC9"/>
    <w:rsid w:val="0091291A"/>
    <w:rsid w:val="00912B4A"/>
    <w:rsid w:val="00913612"/>
    <w:rsid w:val="0091366A"/>
    <w:rsid w:val="00913824"/>
    <w:rsid w:val="00915757"/>
    <w:rsid w:val="009159B3"/>
    <w:rsid w:val="00916181"/>
    <w:rsid w:val="00917FA2"/>
    <w:rsid w:val="009204C5"/>
    <w:rsid w:val="00920ED1"/>
    <w:rsid w:val="0092180D"/>
    <w:rsid w:val="00921E7E"/>
    <w:rsid w:val="00922731"/>
    <w:rsid w:val="009232C9"/>
    <w:rsid w:val="00923608"/>
    <w:rsid w:val="009238E5"/>
    <w:rsid w:val="00923F12"/>
    <w:rsid w:val="0092401B"/>
    <w:rsid w:val="00924FF8"/>
    <w:rsid w:val="00925BA8"/>
    <w:rsid w:val="00926377"/>
    <w:rsid w:val="00926DA7"/>
    <w:rsid w:val="00926FD8"/>
    <w:rsid w:val="00927F8B"/>
    <w:rsid w:val="00930322"/>
    <w:rsid w:val="0093094D"/>
    <w:rsid w:val="009328C7"/>
    <w:rsid w:val="00932DE3"/>
    <w:rsid w:val="009336EC"/>
    <w:rsid w:val="00933F56"/>
    <w:rsid w:val="00934268"/>
    <w:rsid w:val="009342B2"/>
    <w:rsid w:val="00934C13"/>
    <w:rsid w:val="00935228"/>
    <w:rsid w:val="009355A2"/>
    <w:rsid w:val="00935F9E"/>
    <w:rsid w:val="00936C7C"/>
    <w:rsid w:val="00936D98"/>
    <w:rsid w:val="00942C80"/>
    <w:rsid w:val="00943197"/>
    <w:rsid w:val="009431B4"/>
    <w:rsid w:val="0094337E"/>
    <w:rsid w:val="009435F2"/>
    <w:rsid w:val="009448BD"/>
    <w:rsid w:val="00945180"/>
    <w:rsid w:val="00945586"/>
    <w:rsid w:val="0094590C"/>
    <w:rsid w:val="0094632B"/>
    <w:rsid w:val="00946355"/>
    <w:rsid w:val="009468B7"/>
    <w:rsid w:val="0094724E"/>
    <w:rsid w:val="00947973"/>
    <w:rsid w:val="00947BE6"/>
    <w:rsid w:val="0095048D"/>
    <w:rsid w:val="00951ADB"/>
    <w:rsid w:val="00952553"/>
    <w:rsid w:val="0095380C"/>
    <w:rsid w:val="00954353"/>
    <w:rsid w:val="00954B15"/>
    <w:rsid w:val="00955C0A"/>
    <w:rsid w:val="00955C4F"/>
    <w:rsid w:val="00960261"/>
    <w:rsid w:val="00961D65"/>
    <w:rsid w:val="009657F1"/>
    <w:rsid w:val="0096624F"/>
    <w:rsid w:val="0096625D"/>
    <w:rsid w:val="00966B17"/>
    <w:rsid w:val="00967194"/>
    <w:rsid w:val="00967E98"/>
    <w:rsid w:val="009709F8"/>
    <w:rsid w:val="00972929"/>
    <w:rsid w:val="00972F91"/>
    <w:rsid w:val="00973827"/>
    <w:rsid w:val="0097397F"/>
    <w:rsid w:val="009742D3"/>
    <w:rsid w:val="009760F7"/>
    <w:rsid w:val="00977BA7"/>
    <w:rsid w:val="00980517"/>
    <w:rsid w:val="0098194F"/>
    <w:rsid w:val="009826C8"/>
    <w:rsid w:val="009836E4"/>
    <w:rsid w:val="0098412F"/>
    <w:rsid w:val="00985F28"/>
    <w:rsid w:val="00986149"/>
    <w:rsid w:val="00986176"/>
    <w:rsid w:val="00986E7F"/>
    <w:rsid w:val="00987536"/>
    <w:rsid w:val="00990BD5"/>
    <w:rsid w:val="00990D10"/>
    <w:rsid w:val="0099196F"/>
    <w:rsid w:val="00991F68"/>
    <w:rsid w:val="00992A2B"/>
    <w:rsid w:val="00992B98"/>
    <w:rsid w:val="0099304C"/>
    <w:rsid w:val="0099359F"/>
    <w:rsid w:val="009944D2"/>
    <w:rsid w:val="00994871"/>
    <w:rsid w:val="00994E08"/>
    <w:rsid w:val="00994F5C"/>
    <w:rsid w:val="009951F9"/>
    <w:rsid w:val="00995C95"/>
    <w:rsid w:val="00995E85"/>
    <w:rsid w:val="00996468"/>
    <w:rsid w:val="00996876"/>
    <w:rsid w:val="00996FFA"/>
    <w:rsid w:val="009973F1"/>
    <w:rsid w:val="009973F3"/>
    <w:rsid w:val="009A00D1"/>
    <w:rsid w:val="009A010D"/>
    <w:rsid w:val="009A0728"/>
    <w:rsid w:val="009A0C6F"/>
    <w:rsid w:val="009A14EF"/>
    <w:rsid w:val="009A2816"/>
    <w:rsid w:val="009A2DF9"/>
    <w:rsid w:val="009A3822"/>
    <w:rsid w:val="009A3A86"/>
    <w:rsid w:val="009A432D"/>
    <w:rsid w:val="009A4633"/>
    <w:rsid w:val="009A4869"/>
    <w:rsid w:val="009A6639"/>
    <w:rsid w:val="009A6A6B"/>
    <w:rsid w:val="009B150D"/>
    <w:rsid w:val="009B1EF9"/>
    <w:rsid w:val="009B26AC"/>
    <w:rsid w:val="009B37E2"/>
    <w:rsid w:val="009B4519"/>
    <w:rsid w:val="009B506B"/>
    <w:rsid w:val="009B57EF"/>
    <w:rsid w:val="009B5B85"/>
    <w:rsid w:val="009B7204"/>
    <w:rsid w:val="009C0074"/>
    <w:rsid w:val="009C0564"/>
    <w:rsid w:val="009C2685"/>
    <w:rsid w:val="009C295D"/>
    <w:rsid w:val="009C39BC"/>
    <w:rsid w:val="009C4BC2"/>
    <w:rsid w:val="009C4D22"/>
    <w:rsid w:val="009C5DF4"/>
    <w:rsid w:val="009C60AB"/>
    <w:rsid w:val="009C7320"/>
    <w:rsid w:val="009D04DA"/>
    <w:rsid w:val="009D0729"/>
    <w:rsid w:val="009D0F66"/>
    <w:rsid w:val="009D1A06"/>
    <w:rsid w:val="009D1BA4"/>
    <w:rsid w:val="009D22E4"/>
    <w:rsid w:val="009D22F7"/>
    <w:rsid w:val="009D319C"/>
    <w:rsid w:val="009D417B"/>
    <w:rsid w:val="009D5BAB"/>
    <w:rsid w:val="009D6A0A"/>
    <w:rsid w:val="009D76C2"/>
    <w:rsid w:val="009E058F"/>
    <w:rsid w:val="009E0A9E"/>
    <w:rsid w:val="009E0FE4"/>
    <w:rsid w:val="009E118B"/>
    <w:rsid w:val="009E19A2"/>
    <w:rsid w:val="009E3AFD"/>
    <w:rsid w:val="009E3CDD"/>
    <w:rsid w:val="009E4B16"/>
    <w:rsid w:val="009E5407"/>
    <w:rsid w:val="009E5C60"/>
    <w:rsid w:val="009E64DB"/>
    <w:rsid w:val="009E6794"/>
    <w:rsid w:val="009E7189"/>
    <w:rsid w:val="009E7E46"/>
    <w:rsid w:val="009E7FC1"/>
    <w:rsid w:val="009F01E1"/>
    <w:rsid w:val="009F0419"/>
    <w:rsid w:val="009F0B23"/>
    <w:rsid w:val="009F0B4D"/>
    <w:rsid w:val="009F1096"/>
    <w:rsid w:val="009F150E"/>
    <w:rsid w:val="009F27AD"/>
    <w:rsid w:val="009F3FB5"/>
    <w:rsid w:val="009F4118"/>
    <w:rsid w:val="009F521F"/>
    <w:rsid w:val="009F553C"/>
    <w:rsid w:val="009F5921"/>
    <w:rsid w:val="009F59F8"/>
    <w:rsid w:val="009F627D"/>
    <w:rsid w:val="00A005B0"/>
    <w:rsid w:val="00A01F17"/>
    <w:rsid w:val="00A022A5"/>
    <w:rsid w:val="00A035EC"/>
    <w:rsid w:val="00A03A22"/>
    <w:rsid w:val="00A04634"/>
    <w:rsid w:val="00A05C15"/>
    <w:rsid w:val="00A06119"/>
    <w:rsid w:val="00A07529"/>
    <w:rsid w:val="00A07A48"/>
    <w:rsid w:val="00A108EE"/>
    <w:rsid w:val="00A10BB8"/>
    <w:rsid w:val="00A1200D"/>
    <w:rsid w:val="00A137E4"/>
    <w:rsid w:val="00A1454F"/>
    <w:rsid w:val="00A14813"/>
    <w:rsid w:val="00A1566A"/>
    <w:rsid w:val="00A165BF"/>
    <w:rsid w:val="00A172E8"/>
    <w:rsid w:val="00A179FF"/>
    <w:rsid w:val="00A21A36"/>
    <w:rsid w:val="00A23718"/>
    <w:rsid w:val="00A25294"/>
    <w:rsid w:val="00A254EE"/>
    <w:rsid w:val="00A25BE7"/>
    <w:rsid w:val="00A27008"/>
    <w:rsid w:val="00A27CDF"/>
    <w:rsid w:val="00A30760"/>
    <w:rsid w:val="00A309C6"/>
    <w:rsid w:val="00A30D13"/>
    <w:rsid w:val="00A314F9"/>
    <w:rsid w:val="00A319D0"/>
    <w:rsid w:val="00A32316"/>
    <w:rsid w:val="00A323F0"/>
    <w:rsid w:val="00A33172"/>
    <w:rsid w:val="00A3384A"/>
    <w:rsid w:val="00A3432B"/>
    <w:rsid w:val="00A346BA"/>
    <w:rsid w:val="00A34C67"/>
    <w:rsid w:val="00A34D0B"/>
    <w:rsid w:val="00A34D62"/>
    <w:rsid w:val="00A35DCF"/>
    <w:rsid w:val="00A3611D"/>
    <w:rsid w:val="00A36339"/>
    <w:rsid w:val="00A366E4"/>
    <w:rsid w:val="00A40DD3"/>
    <w:rsid w:val="00A4376F"/>
    <w:rsid w:val="00A44C4A"/>
    <w:rsid w:val="00A44EB7"/>
    <w:rsid w:val="00A4549F"/>
    <w:rsid w:val="00A45B9B"/>
    <w:rsid w:val="00A462FE"/>
    <w:rsid w:val="00A501C9"/>
    <w:rsid w:val="00A50506"/>
    <w:rsid w:val="00A515CB"/>
    <w:rsid w:val="00A53F55"/>
    <w:rsid w:val="00A5417B"/>
    <w:rsid w:val="00A54599"/>
    <w:rsid w:val="00A54B82"/>
    <w:rsid w:val="00A55646"/>
    <w:rsid w:val="00A569D4"/>
    <w:rsid w:val="00A57F1A"/>
    <w:rsid w:val="00A60163"/>
    <w:rsid w:val="00A6038D"/>
    <w:rsid w:val="00A60518"/>
    <w:rsid w:val="00A60CF0"/>
    <w:rsid w:val="00A61429"/>
    <w:rsid w:val="00A61514"/>
    <w:rsid w:val="00A61645"/>
    <w:rsid w:val="00A62080"/>
    <w:rsid w:val="00A621DA"/>
    <w:rsid w:val="00A630A2"/>
    <w:rsid w:val="00A632B8"/>
    <w:rsid w:val="00A63BF3"/>
    <w:rsid w:val="00A64942"/>
    <w:rsid w:val="00A65911"/>
    <w:rsid w:val="00A6643C"/>
    <w:rsid w:val="00A67544"/>
    <w:rsid w:val="00A7075B"/>
    <w:rsid w:val="00A70FE9"/>
    <w:rsid w:val="00A7131F"/>
    <w:rsid w:val="00A71CE6"/>
    <w:rsid w:val="00A71D23"/>
    <w:rsid w:val="00A7333A"/>
    <w:rsid w:val="00A73D0D"/>
    <w:rsid w:val="00A74A92"/>
    <w:rsid w:val="00A75CC1"/>
    <w:rsid w:val="00A75E88"/>
    <w:rsid w:val="00A76066"/>
    <w:rsid w:val="00A8056E"/>
    <w:rsid w:val="00A82D58"/>
    <w:rsid w:val="00A8399D"/>
    <w:rsid w:val="00A83E3D"/>
    <w:rsid w:val="00A8443A"/>
    <w:rsid w:val="00A8479C"/>
    <w:rsid w:val="00A84918"/>
    <w:rsid w:val="00A8557B"/>
    <w:rsid w:val="00A85A05"/>
    <w:rsid w:val="00A86D63"/>
    <w:rsid w:val="00A876BC"/>
    <w:rsid w:val="00A87797"/>
    <w:rsid w:val="00A9042B"/>
    <w:rsid w:val="00A90E72"/>
    <w:rsid w:val="00A913C6"/>
    <w:rsid w:val="00A922A2"/>
    <w:rsid w:val="00A92F19"/>
    <w:rsid w:val="00A9327B"/>
    <w:rsid w:val="00A93A9F"/>
    <w:rsid w:val="00A93B69"/>
    <w:rsid w:val="00A9429A"/>
    <w:rsid w:val="00A963C7"/>
    <w:rsid w:val="00AA0628"/>
    <w:rsid w:val="00AA1626"/>
    <w:rsid w:val="00AA1C25"/>
    <w:rsid w:val="00AA3DB7"/>
    <w:rsid w:val="00AA51F5"/>
    <w:rsid w:val="00AA5E3B"/>
    <w:rsid w:val="00AA6682"/>
    <w:rsid w:val="00AA68B4"/>
    <w:rsid w:val="00AB0543"/>
    <w:rsid w:val="00AB079E"/>
    <w:rsid w:val="00AB0AC9"/>
    <w:rsid w:val="00AB185A"/>
    <w:rsid w:val="00AB1A50"/>
    <w:rsid w:val="00AB1BA7"/>
    <w:rsid w:val="00AB1E04"/>
    <w:rsid w:val="00AB29CF"/>
    <w:rsid w:val="00AB3113"/>
    <w:rsid w:val="00AB348A"/>
    <w:rsid w:val="00AB3689"/>
    <w:rsid w:val="00AB3F38"/>
    <w:rsid w:val="00AB43EC"/>
    <w:rsid w:val="00AB4BF4"/>
    <w:rsid w:val="00AB53EC"/>
    <w:rsid w:val="00AB5494"/>
    <w:rsid w:val="00AB5ADF"/>
    <w:rsid w:val="00AB5E57"/>
    <w:rsid w:val="00AB725F"/>
    <w:rsid w:val="00AC0561"/>
    <w:rsid w:val="00AC0705"/>
    <w:rsid w:val="00AC109B"/>
    <w:rsid w:val="00AC12FD"/>
    <w:rsid w:val="00AC2E97"/>
    <w:rsid w:val="00AC4DDA"/>
    <w:rsid w:val="00AC74DA"/>
    <w:rsid w:val="00AC7A2B"/>
    <w:rsid w:val="00AC7C25"/>
    <w:rsid w:val="00AC7FFD"/>
    <w:rsid w:val="00AD0A51"/>
    <w:rsid w:val="00AD0B37"/>
    <w:rsid w:val="00AD11F7"/>
    <w:rsid w:val="00AD1DB7"/>
    <w:rsid w:val="00AD1F82"/>
    <w:rsid w:val="00AD2852"/>
    <w:rsid w:val="00AD28CE"/>
    <w:rsid w:val="00AD3976"/>
    <w:rsid w:val="00AD4D2A"/>
    <w:rsid w:val="00AD542F"/>
    <w:rsid w:val="00AD5914"/>
    <w:rsid w:val="00AD7305"/>
    <w:rsid w:val="00AD7E64"/>
    <w:rsid w:val="00AE0C56"/>
    <w:rsid w:val="00AE149E"/>
    <w:rsid w:val="00AE22F2"/>
    <w:rsid w:val="00AE29FC"/>
    <w:rsid w:val="00AE2F3F"/>
    <w:rsid w:val="00AE3B4E"/>
    <w:rsid w:val="00AE59EC"/>
    <w:rsid w:val="00AE67B3"/>
    <w:rsid w:val="00AE7864"/>
    <w:rsid w:val="00AE7949"/>
    <w:rsid w:val="00AF1F69"/>
    <w:rsid w:val="00AF25D5"/>
    <w:rsid w:val="00AF3DBB"/>
    <w:rsid w:val="00AF4A26"/>
    <w:rsid w:val="00AF5194"/>
    <w:rsid w:val="00AF53EF"/>
    <w:rsid w:val="00AF6CBE"/>
    <w:rsid w:val="00AF73C3"/>
    <w:rsid w:val="00AF795C"/>
    <w:rsid w:val="00B00752"/>
    <w:rsid w:val="00B026C1"/>
    <w:rsid w:val="00B02B8F"/>
    <w:rsid w:val="00B02B9C"/>
    <w:rsid w:val="00B0353B"/>
    <w:rsid w:val="00B040B2"/>
    <w:rsid w:val="00B10558"/>
    <w:rsid w:val="00B156A9"/>
    <w:rsid w:val="00B15F83"/>
    <w:rsid w:val="00B160FF"/>
    <w:rsid w:val="00B16233"/>
    <w:rsid w:val="00B16322"/>
    <w:rsid w:val="00B1662E"/>
    <w:rsid w:val="00B16A6F"/>
    <w:rsid w:val="00B2116A"/>
    <w:rsid w:val="00B22C0D"/>
    <w:rsid w:val="00B23AF4"/>
    <w:rsid w:val="00B23C15"/>
    <w:rsid w:val="00B25762"/>
    <w:rsid w:val="00B25B40"/>
    <w:rsid w:val="00B25FDE"/>
    <w:rsid w:val="00B26AB0"/>
    <w:rsid w:val="00B26AD2"/>
    <w:rsid w:val="00B26CA2"/>
    <w:rsid w:val="00B30B4E"/>
    <w:rsid w:val="00B30D4F"/>
    <w:rsid w:val="00B30E50"/>
    <w:rsid w:val="00B31246"/>
    <w:rsid w:val="00B326FF"/>
    <w:rsid w:val="00B33DA6"/>
    <w:rsid w:val="00B340AA"/>
    <w:rsid w:val="00B34A9F"/>
    <w:rsid w:val="00B34B80"/>
    <w:rsid w:val="00B35CDA"/>
    <w:rsid w:val="00B366EB"/>
    <w:rsid w:val="00B37D97"/>
    <w:rsid w:val="00B411BD"/>
    <w:rsid w:val="00B41559"/>
    <w:rsid w:val="00B418E8"/>
    <w:rsid w:val="00B42285"/>
    <w:rsid w:val="00B4274B"/>
    <w:rsid w:val="00B435B1"/>
    <w:rsid w:val="00B4367F"/>
    <w:rsid w:val="00B438BA"/>
    <w:rsid w:val="00B43F0C"/>
    <w:rsid w:val="00B44A23"/>
    <w:rsid w:val="00B44EE6"/>
    <w:rsid w:val="00B44F99"/>
    <w:rsid w:val="00B45876"/>
    <w:rsid w:val="00B45CF3"/>
    <w:rsid w:val="00B514D7"/>
    <w:rsid w:val="00B51542"/>
    <w:rsid w:val="00B5191C"/>
    <w:rsid w:val="00B51D1D"/>
    <w:rsid w:val="00B51DB8"/>
    <w:rsid w:val="00B5310E"/>
    <w:rsid w:val="00B53490"/>
    <w:rsid w:val="00B54ACC"/>
    <w:rsid w:val="00B54DCB"/>
    <w:rsid w:val="00B55AC2"/>
    <w:rsid w:val="00B560C9"/>
    <w:rsid w:val="00B56533"/>
    <w:rsid w:val="00B56CFC"/>
    <w:rsid w:val="00B57777"/>
    <w:rsid w:val="00B57A17"/>
    <w:rsid w:val="00B60AFD"/>
    <w:rsid w:val="00B611CE"/>
    <w:rsid w:val="00B61BE2"/>
    <w:rsid w:val="00B6266F"/>
    <w:rsid w:val="00B62E0B"/>
    <w:rsid w:val="00B63C32"/>
    <w:rsid w:val="00B64434"/>
    <w:rsid w:val="00B656C0"/>
    <w:rsid w:val="00B65F7E"/>
    <w:rsid w:val="00B66081"/>
    <w:rsid w:val="00B67024"/>
    <w:rsid w:val="00B67141"/>
    <w:rsid w:val="00B70F96"/>
    <w:rsid w:val="00B711CE"/>
    <w:rsid w:val="00B71DC8"/>
    <w:rsid w:val="00B746C6"/>
    <w:rsid w:val="00B7604C"/>
    <w:rsid w:val="00B7652C"/>
    <w:rsid w:val="00B766BF"/>
    <w:rsid w:val="00B76FA6"/>
    <w:rsid w:val="00B80910"/>
    <w:rsid w:val="00B80CF6"/>
    <w:rsid w:val="00B818F4"/>
    <w:rsid w:val="00B81BC9"/>
    <w:rsid w:val="00B82052"/>
    <w:rsid w:val="00B8222F"/>
    <w:rsid w:val="00B82615"/>
    <w:rsid w:val="00B83444"/>
    <w:rsid w:val="00B836ED"/>
    <w:rsid w:val="00B84A2B"/>
    <w:rsid w:val="00B853BE"/>
    <w:rsid w:val="00B86476"/>
    <w:rsid w:val="00B865E4"/>
    <w:rsid w:val="00B86A3D"/>
    <w:rsid w:val="00B875C7"/>
    <w:rsid w:val="00B879D6"/>
    <w:rsid w:val="00B90D10"/>
    <w:rsid w:val="00B90FE5"/>
    <w:rsid w:val="00B919AD"/>
    <w:rsid w:val="00B91A2B"/>
    <w:rsid w:val="00B9271D"/>
    <w:rsid w:val="00B93204"/>
    <w:rsid w:val="00B94E17"/>
    <w:rsid w:val="00B957FE"/>
    <w:rsid w:val="00B9583D"/>
    <w:rsid w:val="00B95F02"/>
    <w:rsid w:val="00B96BEF"/>
    <w:rsid w:val="00B96FC0"/>
    <w:rsid w:val="00B97260"/>
    <w:rsid w:val="00B97714"/>
    <w:rsid w:val="00B97A69"/>
    <w:rsid w:val="00BA0632"/>
    <w:rsid w:val="00BA0AAA"/>
    <w:rsid w:val="00BA0DFB"/>
    <w:rsid w:val="00BA2B66"/>
    <w:rsid w:val="00BA2FEF"/>
    <w:rsid w:val="00BA547A"/>
    <w:rsid w:val="00BA59E2"/>
    <w:rsid w:val="00BA7CE9"/>
    <w:rsid w:val="00BB114E"/>
    <w:rsid w:val="00BB1548"/>
    <w:rsid w:val="00BB1810"/>
    <w:rsid w:val="00BB1CE7"/>
    <w:rsid w:val="00BB2FD3"/>
    <w:rsid w:val="00BB2FDF"/>
    <w:rsid w:val="00BB2FFF"/>
    <w:rsid w:val="00BB48D0"/>
    <w:rsid w:val="00BB59C4"/>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275"/>
    <w:rsid w:val="00BD008E"/>
    <w:rsid w:val="00BD0128"/>
    <w:rsid w:val="00BD0497"/>
    <w:rsid w:val="00BD2F3B"/>
    <w:rsid w:val="00BD3372"/>
    <w:rsid w:val="00BD3C57"/>
    <w:rsid w:val="00BD4120"/>
    <w:rsid w:val="00BD50AA"/>
    <w:rsid w:val="00BD5135"/>
    <w:rsid w:val="00BD5764"/>
    <w:rsid w:val="00BD7291"/>
    <w:rsid w:val="00BD7EA3"/>
    <w:rsid w:val="00BD7FE2"/>
    <w:rsid w:val="00BE0B19"/>
    <w:rsid w:val="00BE0DD8"/>
    <w:rsid w:val="00BE13F0"/>
    <w:rsid w:val="00BE1D82"/>
    <w:rsid w:val="00BE1EE4"/>
    <w:rsid w:val="00BE1F8B"/>
    <w:rsid w:val="00BE29CB"/>
    <w:rsid w:val="00BE2B4F"/>
    <w:rsid w:val="00BE2F39"/>
    <w:rsid w:val="00BE332D"/>
    <w:rsid w:val="00BE3CF1"/>
    <w:rsid w:val="00BE4B20"/>
    <w:rsid w:val="00BE5B57"/>
    <w:rsid w:val="00BE5FC4"/>
    <w:rsid w:val="00BE7C4D"/>
    <w:rsid w:val="00BE7F6A"/>
    <w:rsid w:val="00BF0183"/>
    <w:rsid w:val="00BF0274"/>
    <w:rsid w:val="00BF08C4"/>
    <w:rsid w:val="00BF0BAF"/>
    <w:rsid w:val="00BF19CE"/>
    <w:rsid w:val="00BF1C7F"/>
    <w:rsid w:val="00BF2B6F"/>
    <w:rsid w:val="00BF351A"/>
    <w:rsid w:val="00BF3914"/>
    <w:rsid w:val="00BF49B1"/>
    <w:rsid w:val="00BF5031"/>
    <w:rsid w:val="00BF54AF"/>
    <w:rsid w:val="00BF5552"/>
    <w:rsid w:val="00BF73F2"/>
    <w:rsid w:val="00C01671"/>
    <w:rsid w:val="00C02419"/>
    <w:rsid w:val="00C02766"/>
    <w:rsid w:val="00C02CB7"/>
    <w:rsid w:val="00C02D06"/>
    <w:rsid w:val="00C03EE8"/>
    <w:rsid w:val="00C05399"/>
    <w:rsid w:val="00C05BEC"/>
    <w:rsid w:val="00C06E7D"/>
    <w:rsid w:val="00C07461"/>
    <w:rsid w:val="00C1112B"/>
    <w:rsid w:val="00C11A88"/>
    <w:rsid w:val="00C12012"/>
    <w:rsid w:val="00C12874"/>
    <w:rsid w:val="00C12BC1"/>
    <w:rsid w:val="00C13BDA"/>
    <w:rsid w:val="00C13FFD"/>
    <w:rsid w:val="00C14632"/>
    <w:rsid w:val="00C16C30"/>
    <w:rsid w:val="00C173D6"/>
    <w:rsid w:val="00C20232"/>
    <w:rsid w:val="00C2050B"/>
    <w:rsid w:val="00C20A00"/>
    <w:rsid w:val="00C21673"/>
    <w:rsid w:val="00C21C7A"/>
    <w:rsid w:val="00C23130"/>
    <w:rsid w:val="00C255A5"/>
    <w:rsid w:val="00C2584B"/>
    <w:rsid w:val="00C25942"/>
    <w:rsid w:val="00C25DD9"/>
    <w:rsid w:val="00C2663F"/>
    <w:rsid w:val="00C267DF"/>
    <w:rsid w:val="00C26DB8"/>
    <w:rsid w:val="00C30F46"/>
    <w:rsid w:val="00C31FD1"/>
    <w:rsid w:val="00C3400F"/>
    <w:rsid w:val="00C34B64"/>
    <w:rsid w:val="00C34C36"/>
    <w:rsid w:val="00C352B3"/>
    <w:rsid w:val="00C357B0"/>
    <w:rsid w:val="00C3654C"/>
    <w:rsid w:val="00C36BF5"/>
    <w:rsid w:val="00C36DBC"/>
    <w:rsid w:val="00C376BA"/>
    <w:rsid w:val="00C40373"/>
    <w:rsid w:val="00C4082D"/>
    <w:rsid w:val="00C40A44"/>
    <w:rsid w:val="00C40AE6"/>
    <w:rsid w:val="00C4108D"/>
    <w:rsid w:val="00C411AF"/>
    <w:rsid w:val="00C4138D"/>
    <w:rsid w:val="00C41421"/>
    <w:rsid w:val="00C41E3A"/>
    <w:rsid w:val="00C4304C"/>
    <w:rsid w:val="00C43315"/>
    <w:rsid w:val="00C44951"/>
    <w:rsid w:val="00C452F5"/>
    <w:rsid w:val="00C455AE"/>
    <w:rsid w:val="00C46555"/>
    <w:rsid w:val="00C46B15"/>
    <w:rsid w:val="00C46C63"/>
    <w:rsid w:val="00C46F7D"/>
    <w:rsid w:val="00C4754F"/>
    <w:rsid w:val="00C479B5"/>
    <w:rsid w:val="00C50242"/>
    <w:rsid w:val="00C5034D"/>
    <w:rsid w:val="00C5050E"/>
    <w:rsid w:val="00C50E99"/>
    <w:rsid w:val="00C52744"/>
    <w:rsid w:val="00C53EB3"/>
    <w:rsid w:val="00C542D4"/>
    <w:rsid w:val="00C5494A"/>
    <w:rsid w:val="00C54D71"/>
    <w:rsid w:val="00C563F5"/>
    <w:rsid w:val="00C570F7"/>
    <w:rsid w:val="00C57FCA"/>
    <w:rsid w:val="00C6256C"/>
    <w:rsid w:val="00C62CD5"/>
    <w:rsid w:val="00C636E6"/>
    <w:rsid w:val="00C639D6"/>
    <w:rsid w:val="00C63F8E"/>
    <w:rsid w:val="00C647FB"/>
    <w:rsid w:val="00C654E0"/>
    <w:rsid w:val="00C658BC"/>
    <w:rsid w:val="00C658D1"/>
    <w:rsid w:val="00C67EAB"/>
    <w:rsid w:val="00C70B1E"/>
    <w:rsid w:val="00C70DFF"/>
    <w:rsid w:val="00C71811"/>
    <w:rsid w:val="00C72244"/>
    <w:rsid w:val="00C74FA7"/>
    <w:rsid w:val="00C750D4"/>
    <w:rsid w:val="00C75766"/>
    <w:rsid w:val="00C75A6B"/>
    <w:rsid w:val="00C763B6"/>
    <w:rsid w:val="00C7644F"/>
    <w:rsid w:val="00C768F6"/>
    <w:rsid w:val="00C778D6"/>
    <w:rsid w:val="00C80073"/>
    <w:rsid w:val="00C80DEA"/>
    <w:rsid w:val="00C810AF"/>
    <w:rsid w:val="00C8275A"/>
    <w:rsid w:val="00C832DC"/>
    <w:rsid w:val="00C8377F"/>
    <w:rsid w:val="00C83DE7"/>
    <w:rsid w:val="00C83DEA"/>
    <w:rsid w:val="00C8646D"/>
    <w:rsid w:val="00C874C3"/>
    <w:rsid w:val="00C90B19"/>
    <w:rsid w:val="00C91DE3"/>
    <w:rsid w:val="00C92432"/>
    <w:rsid w:val="00C92C7F"/>
    <w:rsid w:val="00C9369D"/>
    <w:rsid w:val="00C944FA"/>
    <w:rsid w:val="00C945E9"/>
    <w:rsid w:val="00C95854"/>
    <w:rsid w:val="00C95EFF"/>
    <w:rsid w:val="00C96E6F"/>
    <w:rsid w:val="00C97872"/>
    <w:rsid w:val="00CA0532"/>
    <w:rsid w:val="00CA2241"/>
    <w:rsid w:val="00CA3CDD"/>
    <w:rsid w:val="00CA3F0B"/>
    <w:rsid w:val="00CA403B"/>
    <w:rsid w:val="00CA505A"/>
    <w:rsid w:val="00CA59DD"/>
    <w:rsid w:val="00CB008E"/>
    <w:rsid w:val="00CB01FA"/>
    <w:rsid w:val="00CB0737"/>
    <w:rsid w:val="00CB097A"/>
    <w:rsid w:val="00CB26EC"/>
    <w:rsid w:val="00CB2BEF"/>
    <w:rsid w:val="00CB2D2A"/>
    <w:rsid w:val="00CB5B1E"/>
    <w:rsid w:val="00CB787A"/>
    <w:rsid w:val="00CC0C4A"/>
    <w:rsid w:val="00CC17F0"/>
    <w:rsid w:val="00CC1853"/>
    <w:rsid w:val="00CC1FAE"/>
    <w:rsid w:val="00CC3A23"/>
    <w:rsid w:val="00CC3EAE"/>
    <w:rsid w:val="00CC4C54"/>
    <w:rsid w:val="00CC63E6"/>
    <w:rsid w:val="00CC737C"/>
    <w:rsid w:val="00CD087D"/>
    <w:rsid w:val="00CD0F5D"/>
    <w:rsid w:val="00CD19CA"/>
    <w:rsid w:val="00CD1C0B"/>
    <w:rsid w:val="00CD239A"/>
    <w:rsid w:val="00CD5512"/>
    <w:rsid w:val="00CD627E"/>
    <w:rsid w:val="00CD6E3D"/>
    <w:rsid w:val="00CD71AB"/>
    <w:rsid w:val="00CE0109"/>
    <w:rsid w:val="00CE1FC5"/>
    <w:rsid w:val="00CE202E"/>
    <w:rsid w:val="00CE26D9"/>
    <w:rsid w:val="00CE2D50"/>
    <w:rsid w:val="00CE46E5"/>
    <w:rsid w:val="00CE485A"/>
    <w:rsid w:val="00CE5279"/>
    <w:rsid w:val="00CE5A78"/>
    <w:rsid w:val="00CE78AE"/>
    <w:rsid w:val="00CE7B10"/>
    <w:rsid w:val="00CE7E62"/>
    <w:rsid w:val="00CF05AF"/>
    <w:rsid w:val="00CF195E"/>
    <w:rsid w:val="00CF19DA"/>
    <w:rsid w:val="00CF1C7F"/>
    <w:rsid w:val="00CF1CC0"/>
    <w:rsid w:val="00CF1FFA"/>
    <w:rsid w:val="00CF24F8"/>
    <w:rsid w:val="00CF2653"/>
    <w:rsid w:val="00CF3B2E"/>
    <w:rsid w:val="00CF4247"/>
    <w:rsid w:val="00CF4F5F"/>
    <w:rsid w:val="00CF5263"/>
    <w:rsid w:val="00CF60B5"/>
    <w:rsid w:val="00CF6713"/>
    <w:rsid w:val="00CF7A6A"/>
    <w:rsid w:val="00D004FA"/>
    <w:rsid w:val="00D01B21"/>
    <w:rsid w:val="00D01E2F"/>
    <w:rsid w:val="00D03102"/>
    <w:rsid w:val="00D03727"/>
    <w:rsid w:val="00D0378A"/>
    <w:rsid w:val="00D05132"/>
    <w:rsid w:val="00D05EA9"/>
    <w:rsid w:val="00D06C67"/>
    <w:rsid w:val="00D071F8"/>
    <w:rsid w:val="00D07252"/>
    <w:rsid w:val="00D074F4"/>
    <w:rsid w:val="00D07CE1"/>
    <w:rsid w:val="00D1026A"/>
    <w:rsid w:val="00D105DC"/>
    <w:rsid w:val="00D107CF"/>
    <w:rsid w:val="00D11B0B"/>
    <w:rsid w:val="00D12293"/>
    <w:rsid w:val="00D12EDE"/>
    <w:rsid w:val="00D1304C"/>
    <w:rsid w:val="00D13098"/>
    <w:rsid w:val="00D14236"/>
    <w:rsid w:val="00D14553"/>
    <w:rsid w:val="00D14DB1"/>
    <w:rsid w:val="00D1557A"/>
    <w:rsid w:val="00D15F43"/>
    <w:rsid w:val="00D1682A"/>
    <w:rsid w:val="00D16E87"/>
    <w:rsid w:val="00D20B8B"/>
    <w:rsid w:val="00D2162C"/>
    <w:rsid w:val="00D21A3C"/>
    <w:rsid w:val="00D233F1"/>
    <w:rsid w:val="00D23EA3"/>
    <w:rsid w:val="00D256F8"/>
    <w:rsid w:val="00D2685C"/>
    <w:rsid w:val="00D26A3B"/>
    <w:rsid w:val="00D302FD"/>
    <w:rsid w:val="00D3038A"/>
    <w:rsid w:val="00D30926"/>
    <w:rsid w:val="00D3098D"/>
    <w:rsid w:val="00D30F6E"/>
    <w:rsid w:val="00D31A02"/>
    <w:rsid w:val="00D31FB4"/>
    <w:rsid w:val="00D32A58"/>
    <w:rsid w:val="00D3312C"/>
    <w:rsid w:val="00D33209"/>
    <w:rsid w:val="00D3323C"/>
    <w:rsid w:val="00D33456"/>
    <w:rsid w:val="00D3396F"/>
    <w:rsid w:val="00D33D4D"/>
    <w:rsid w:val="00D34A0B"/>
    <w:rsid w:val="00D35FEC"/>
    <w:rsid w:val="00D36234"/>
    <w:rsid w:val="00D36371"/>
    <w:rsid w:val="00D37428"/>
    <w:rsid w:val="00D437D8"/>
    <w:rsid w:val="00D44994"/>
    <w:rsid w:val="00D45DF3"/>
    <w:rsid w:val="00D46174"/>
    <w:rsid w:val="00D46B86"/>
    <w:rsid w:val="00D474D0"/>
    <w:rsid w:val="00D47760"/>
    <w:rsid w:val="00D478FE"/>
    <w:rsid w:val="00D47DD0"/>
    <w:rsid w:val="00D47F6D"/>
    <w:rsid w:val="00D50183"/>
    <w:rsid w:val="00D50915"/>
    <w:rsid w:val="00D51D12"/>
    <w:rsid w:val="00D5362B"/>
    <w:rsid w:val="00D53704"/>
    <w:rsid w:val="00D540F6"/>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B95"/>
    <w:rsid w:val="00D7356F"/>
    <w:rsid w:val="00D73587"/>
    <w:rsid w:val="00D73EBB"/>
    <w:rsid w:val="00D751FB"/>
    <w:rsid w:val="00D752FC"/>
    <w:rsid w:val="00D754D6"/>
    <w:rsid w:val="00D75655"/>
    <w:rsid w:val="00D761AA"/>
    <w:rsid w:val="00D76FAE"/>
    <w:rsid w:val="00D777D7"/>
    <w:rsid w:val="00D80AB8"/>
    <w:rsid w:val="00D80B4D"/>
    <w:rsid w:val="00D81339"/>
    <w:rsid w:val="00D81792"/>
    <w:rsid w:val="00D819A6"/>
    <w:rsid w:val="00D819B1"/>
    <w:rsid w:val="00D82494"/>
    <w:rsid w:val="00D83AE9"/>
    <w:rsid w:val="00D85292"/>
    <w:rsid w:val="00D857B8"/>
    <w:rsid w:val="00D87175"/>
    <w:rsid w:val="00D87ABF"/>
    <w:rsid w:val="00D901CB"/>
    <w:rsid w:val="00D902D5"/>
    <w:rsid w:val="00D90CD3"/>
    <w:rsid w:val="00D919E6"/>
    <w:rsid w:val="00D91BE1"/>
    <w:rsid w:val="00D92C29"/>
    <w:rsid w:val="00D936E2"/>
    <w:rsid w:val="00D95104"/>
    <w:rsid w:val="00D95600"/>
    <w:rsid w:val="00D9683C"/>
    <w:rsid w:val="00D97884"/>
    <w:rsid w:val="00D97941"/>
    <w:rsid w:val="00DA0A7F"/>
    <w:rsid w:val="00DA1C31"/>
    <w:rsid w:val="00DA20BC"/>
    <w:rsid w:val="00DA2DD6"/>
    <w:rsid w:val="00DA2ED7"/>
    <w:rsid w:val="00DA3E7A"/>
    <w:rsid w:val="00DA430C"/>
    <w:rsid w:val="00DA4656"/>
    <w:rsid w:val="00DA4BF9"/>
    <w:rsid w:val="00DA615D"/>
    <w:rsid w:val="00DA6598"/>
    <w:rsid w:val="00DA6C0F"/>
    <w:rsid w:val="00DA6C87"/>
    <w:rsid w:val="00DA702F"/>
    <w:rsid w:val="00DA7F8A"/>
    <w:rsid w:val="00DB0176"/>
    <w:rsid w:val="00DB0404"/>
    <w:rsid w:val="00DB11F8"/>
    <w:rsid w:val="00DB18F8"/>
    <w:rsid w:val="00DB1F2A"/>
    <w:rsid w:val="00DB297F"/>
    <w:rsid w:val="00DB30EB"/>
    <w:rsid w:val="00DB3153"/>
    <w:rsid w:val="00DB317A"/>
    <w:rsid w:val="00DB3B82"/>
    <w:rsid w:val="00DB485D"/>
    <w:rsid w:val="00DB7577"/>
    <w:rsid w:val="00DB78C1"/>
    <w:rsid w:val="00DB7EE6"/>
    <w:rsid w:val="00DC0405"/>
    <w:rsid w:val="00DC1327"/>
    <w:rsid w:val="00DC1350"/>
    <w:rsid w:val="00DC2D23"/>
    <w:rsid w:val="00DC3237"/>
    <w:rsid w:val="00DC41A4"/>
    <w:rsid w:val="00DC4263"/>
    <w:rsid w:val="00DC42DC"/>
    <w:rsid w:val="00DC48DE"/>
    <w:rsid w:val="00DC5672"/>
    <w:rsid w:val="00DC60A2"/>
    <w:rsid w:val="00DC6600"/>
    <w:rsid w:val="00DC66E0"/>
    <w:rsid w:val="00DC67BD"/>
    <w:rsid w:val="00DC6924"/>
    <w:rsid w:val="00DC71F2"/>
    <w:rsid w:val="00DD2025"/>
    <w:rsid w:val="00DD22EA"/>
    <w:rsid w:val="00DD23A0"/>
    <w:rsid w:val="00DD3ADF"/>
    <w:rsid w:val="00DD3EF5"/>
    <w:rsid w:val="00DD5185"/>
    <w:rsid w:val="00DD53FA"/>
    <w:rsid w:val="00DD57D7"/>
    <w:rsid w:val="00DD5F42"/>
    <w:rsid w:val="00DD617B"/>
    <w:rsid w:val="00DD6BE0"/>
    <w:rsid w:val="00DD6DAD"/>
    <w:rsid w:val="00DD6FDF"/>
    <w:rsid w:val="00DE0E59"/>
    <w:rsid w:val="00DE0F6C"/>
    <w:rsid w:val="00DE1339"/>
    <w:rsid w:val="00DE219B"/>
    <w:rsid w:val="00DE52E3"/>
    <w:rsid w:val="00DE60DB"/>
    <w:rsid w:val="00DE7C00"/>
    <w:rsid w:val="00DF03E9"/>
    <w:rsid w:val="00DF03ED"/>
    <w:rsid w:val="00DF04EE"/>
    <w:rsid w:val="00DF0530"/>
    <w:rsid w:val="00DF0BF4"/>
    <w:rsid w:val="00DF1541"/>
    <w:rsid w:val="00DF179D"/>
    <w:rsid w:val="00DF1E9C"/>
    <w:rsid w:val="00DF4572"/>
    <w:rsid w:val="00DF4658"/>
    <w:rsid w:val="00DF50C5"/>
    <w:rsid w:val="00DF6C8B"/>
    <w:rsid w:val="00DF6F17"/>
    <w:rsid w:val="00DF6F1C"/>
    <w:rsid w:val="00DF78FA"/>
    <w:rsid w:val="00E002F1"/>
    <w:rsid w:val="00E0082C"/>
    <w:rsid w:val="00E0157B"/>
    <w:rsid w:val="00E01DAA"/>
    <w:rsid w:val="00E023E5"/>
    <w:rsid w:val="00E02432"/>
    <w:rsid w:val="00E02799"/>
    <w:rsid w:val="00E02E85"/>
    <w:rsid w:val="00E0336E"/>
    <w:rsid w:val="00E03B51"/>
    <w:rsid w:val="00E04022"/>
    <w:rsid w:val="00E0728F"/>
    <w:rsid w:val="00E0755C"/>
    <w:rsid w:val="00E11017"/>
    <w:rsid w:val="00E1402A"/>
    <w:rsid w:val="00E14A7E"/>
    <w:rsid w:val="00E151E1"/>
    <w:rsid w:val="00E169C8"/>
    <w:rsid w:val="00E17619"/>
    <w:rsid w:val="00E17805"/>
    <w:rsid w:val="00E20223"/>
    <w:rsid w:val="00E20612"/>
    <w:rsid w:val="00E20F79"/>
    <w:rsid w:val="00E21278"/>
    <w:rsid w:val="00E22CCD"/>
    <w:rsid w:val="00E23A11"/>
    <w:rsid w:val="00E23FB7"/>
    <w:rsid w:val="00E24A27"/>
    <w:rsid w:val="00E24A31"/>
    <w:rsid w:val="00E255F6"/>
    <w:rsid w:val="00E25D19"/>
    <w:rsid w:val="00E25F89"/>
    <w:rsid w:val="00E27D09"/>
    <w:rsid w:val="00E30F08"/>
    <w:rsid w:val="00E324D5"/>
    <w:rsid w:val="00E32D62"/>
    <w:rsid w:val="00E338EF"/>
    <w:rsid w:val="00E339DC"/>
    <w:rsid w:val="00E33D58"/>
    <w:rsid w:val="00E33E15"/>
    <w:rsid w:val="00E34078"/>
    <w:rsid w:val="00E361B8"/>
    <w:rsid w:val="00E36A1B"/>
    <w:rsid w:val="00E37EAC"/>
    <w:rsid w:val="00E37F68"/>
    <w:rsid w:val="00E428DF"/>
    <w:rsid w:val="00E429ED"/>
    <w:rsid w:val="00E434A7"/>
    <w:rsid w:val="00E43F37"/>
    <w:rsid w:val="00E4509E"/>
    <w:rsid w:val="00E450BF"/>
    <w:rsid w:val="00E450ED"/>
    <w:rsid w:val="00E45A03"/>
    <w:rsid w:val="00E46A19"/>
    <w:rsid w:val="00E4791B"/>
    <w:rsid w:val="00E47E31"/>
    <w:rsid w:val="00E50AC6"/>
    <w:rsid w:val="00E51DDD"/>
    <w:rsid w:val="00E51FDD"/>
    <w:rsid w:val="00E52435"/>
    <w:rsid w:val="00E53122"/>
    <w:rsid w:val="00E5351B"/>
    <w:rsid w:val="00E53FA9"/>
    <w:rsid w:val="00E5414C"/>
    <w:rsid w:val="00E547B3"/>
    <w:rsid w:val="00E56ACF"/>
    <w:rsid w:val="00E57163"/>
    <w:rsid w:val="00E5733D"/>
    <w:rsid w:val="00E60022"/>
    <w:rsid w:val="00E6063C"/>
    <w:rsid w:val="00E610D6"/>
    <w:rsid w:val="00E61CC0"/>
    <w:rsid w:val="00E6277B"/>
    <w:rsid w:val="00E64424"/>
    <w:rsid w:val="00E64C99"/>
    <w:rsid w:val="00E64CD3"/>
    <w:rsid w:val="00E64F7E"/>
    <w:rsid w:val="00E671C9"/>
    <w:rsid w:val="00E6743F"/>
    <w:rsid w:val="00E6758E"/>
    <w:rsid w:val="00E67E23"/>
    <w:rsid w:val="00E70016"/>
    <w:rsid w:val="00E70BC7"/>
    <w:rsid w:val="00E70FBC"/>
    <w:rsid w:val="00E721A8"/>
    <w:rsid w:val="00E72C01"/>
    <w:rsid w:val="00E741AC"/>
    <w:rsid w:val="00E75174"/>
    <w:rsid w:val="00E75EBA"/>
    <w:rsid w:val="00E75FE4"/>
    <w:rsid w:val="00E763B4"/>
    <w:rsid w:val="00E77848"/>
    <w:rsid w:val="00E77DAA"/>
    <w:rsid w:val="00E80514"/>
    <w:rsid w:val="00E80E5B"/>
    <w:rsid w:val="00E816C5"/>
    <w:rsid w:val="00E81CE0"/>
    <w:rsid w:val="00E81E7C"/>
    <w:rsid w:val="00E8224D"/>
    <w:rsid w:val="00E831C2"/>
    <w:rsid w:val="00E8519F"/>
    <w:rsid w:val="00E853D2"/>
    <w:rsid w:val="00E85BCB"/>
    <w:rsid w:val="00E85CC3"/>
    <w:rsid w:val="00E85EDB"/>
    <w:rsid w:val="00E8644A"/>
    <w:rsid w:val="00E86520"/>
    <w:rsid w:val="00E90279"/>
    <w:rsid w:val="00E90635"/>
    <w:rsid w:val="00E909A1"/>
    <w:rsid w:val="00E90BFF"/>
    <w:rsid w:val="00E91F04"/>
    <w:rsid w:val="00E91F35"/>
    <w:rsid w:val="00E91F4E"/>
    <w:rsid w:val="00E95BA6"/>
    <w:rsid w:val="00E97648"/>
    <w:rsid w:val="00E976A9"/>
    <w:rsid w:val="00EA0E4A"/>
    <w:rsid w:val="00EA1A54"/>
    <w:rsid w:val="00EA2226"/>
    <w:rsid w:val="00EA26FC"/>
    <w:rsid w:val="00EA3B5A"/>
    <w:rsid w:val="00EA3CB4"/>
    <w:rsid w:val="00EA410E"/>
    <w:rsid w:val="00EA4A15"/>
    <w:rsid w:val="00EA4FD1"/>
    <w:rsid w:val="00EA53C2"/>
    <w:rsid w:val="00EA5695"/>
    <w:rsid w:val="00EA5B0A"/>
    <w:rsid w:val="00EA5E65"/>
    <w:rsid w:val="00EA5F0F"/>
    <w:rsid w:val="00EA65AD"/>
    <w:rsid w:val="00EA6651"/>
    <w:rsid w:val="00EA7FCF"/>
    <w:rsid w:val="00EB0CA3"/>
    <w:rsid w:val="00EB1045"/>
    <w:rsid w:val="00EB104F"/>
    <w:rsid w:val="00EB1B27"/>
    <w:rsid w:val="00EB1DA8"/>
    <w:rsid w:val="00EB2407"/>
    <w:rsid w:val="00EB3350"/>
    <w:rsid w:val="00EB36F0"/>
    <w:rsid w:val="00EB410E"/>
    <w:rsid w:val="00EB4CFF"/>
    <w:rsid w:val="00EB5476"/>
    <w:rsid w:val="00EB70B0"/>
    <w:rsid w:val="00EB7633"/>
    <w:rsid w:val="00EB7736"/>
    <w:rsid w:val="00EC2E2D"/>
    <w:rsid w:val="00EC462B"/>
    <w:rsid w:val="00EC4723"/>
    <w:rsid w:val="00EC4CAC"/>
    <w:rsid w:val="00EC50C2"/>
    <w:rsid w:val="00EC56E0"/>
    <w:rsid w:val="00EC6057"/>
    <w:rsid w:val="00EC6847"/>
    <w:rsid w:val="00EC7CAF"/>
    <w:rsid w:val="00EC7DB6"/>
    <w:rsid w:val="00ED162F"/>
    <w:rsid w:val="00ED2E52"/>
    <w:rsid w:val="00ED3024"/>
    <w:rsid w:val="00ED32E2"/>
    <w:rsid w:val="00ED3898"/>
    <w:rsid w:val="00ED54DD"/>
    <w:rsid w:val="00ED5C9B"/>
    <w:rsid w:val="00ED5FE4"/>
    <w:rsid w:val="00ED71C5"/>
    <w:rsid w:val="00EE03E6"/>
    <w:rsid w:val="00EE0E59"/>
    <w:rsid w:val="00EE16FA"/>
    <w:rsid w:val="00EE3C42"/>
    <w:rsid w:val="00EE3D4F"/>
    <w:rsid w:val="00EE534D"/>
    <w:rsid w:val="00EE5560"/>
    <w:rsid w:val="00EE6F1E"/>
    <w:rsid w:val="00EF0348"/>
    <w:rsid w:val="00EF1F9C"/>
    <w:rsid w:val="00EF326F"/>
    <w:rsid w:val="00EF418F"/>
    <w:rsid w:val="00EF4366"/>
    <w:rsid w:val="00EF46E1"/>
    <w:rsid w:val="00EF4CD6"/>
    <w:rsid w:val="00EF4CF2"/>
    <w:rsid w:val="00EF55A0"/>
    <w:rsid w:val="00EF63D1"/>
    <w:rsid w:val="00EF6513"/>
    <w:rsid w:val="00EF6683"/>
    <w:rsid w:val="00EF7002"/>
    <w:rsid w:val="00EF704B"/>
    <w:rsid w:val="00EF769B"/>
    <w:rsid w:val="00F01375"/>
    <w:rsid w:val="00F027BA"/>
    <w:rsid w:val="00F03E79"/>
    <w:rsid w:val="00F0628D"/>
    <w:rsid w:val="00F06651"/>
    <w:rsid w:val="00F06A61"/>
    <w:rsid w:val="00F07BDA"/>
    <w:rsid w:val="00F07DE6"/>
    <w:rsid w:val="00F1056C"/>
    <w:rsid w:val="00F107F1"/>
    <w:rsid w:val="00F10F66"/>
    <w:rsid w:val="00F10FC1"/>
    <w:rsid w:val="00F112FD"/>
    <w:rsid w:val="00F11798"/>
    <w:rsid w:val="00F12CF8"/>
    <w:rsid w:val="00F133A1"/>
    <w:rsid w:val="00F13AE9"/>
    <w:rsid w:val="00F13ECD"/>
    <w:rsid w:val="00F155CE"/>
    <w:rsid w:val="00F16BF2"/>
    <w:rsid w:val="00F17EAE"/>
    <w:rsid w:val="00F218D4"/>
    <w:rsid w:val="00F2250A"/>
    <w:rsid w:val="00F22D13"/>
    <w:rsid w:val="00F24788"/>
    <w:rsid w:val="00F2640F"/>
    <w:rsid w:val="00F27C34"/>
    <w:rsid w:val="00F27E46"/>
    <w:rsid w:val="00F301C2"/>
    <w:rsid w:val="00F302E1"/>
    <w:rsid w:val="00F30881"/>
    <w:rsid w:val="00F31B22"/>
    <w:rsid w:val="00F31B49"/>
    <w:rsid w:val="00F31BFB"/>
    <w:rsid w:val="00F32688"/>
    <w:rsid w:val="00F32F56"/>
    <w:rsid w:val="00F33D4F"/>
    <w:rsid w:val="00F34CD6"/>
    <w:rsid w:val="00F35873"/>
    <w:rsid w:val="00F35920"/>
    <w:rsid w:val="00F366A5"/>
    <w:rsid w:val="00F36C5F"/>
    <w:rsid w:val="00F37259"/>
    <w:rsid w:val="00F405A4"/>
    <w:rsid w:val="00F40C23"/>
    <w:rsid w:val="00F41F05"/>
    <w:rsid w:val="00F433BD"/>
    <w:rsid w:val="00F43B49"/>
    <w:rsid w:val="00F446E8"/>
    <w:rsid w:val="00F44EC5"/>
    <w:rsid w:val="00F45744"/>
    <w:rsid w:val="00F47498"/>
    <w:rsid w:val="00F50D8B"/>
    <w:rsid w:val="00F512B2"/>
    <w:rsid w:val="00F5283D"/>
    <w:rsid w:val="00F52ABA"/>
    <w:rsid w:val="00F52BC7"/>
    <w:rsid w:val="00F52E67"/>
    <w:rsid w:val="00F5393D"/>
    <w:rsid w:val="00F53BF4"/>
    <w:rsid w:val="00F54266"/>
    <w:rsid w:val="00F5444B"/>
    <w:rsid w:val="00F54AC6"/>
    <w:rsid w:val="00F55043"/>
    <w:rsid w:val="00F55D9E"/>
    <w:rsid w:val="00F56DCF"/>
    <w:rsid w:val="00F57034"/>
    <w:rsid w:val="00F60BE9"/>
    <w:rsid w:val="00F61FD8"/>
    <w:rsid w:val="00F623D0"/>
    <w:rsid w:val="00F62DBF"/>
    <w:rsid w:val="00F641FC"/>
    <w:rsid w:val="00F647F7"/>
    <w:rsid w:val="00F64C2B"/>
    <w:rsid w:val="00F6583C"/>
    <w:rsid w:val="00F6589A"/>
    <w:rsid w:val="00F65EA3"/>
    <w:rsid w:val="00F6783E"/>
    <w:rsid w:val="00F67B7D"/>
    <w:rsid w:val="00F70DBE"/>
    <w:rsid w:val="00F71124"/>
    <w:rsid w:val="00F71888"/>
    <w:rsid w:val="00F719CD"/>
    <w:rsid w:val="00F71BB8"/>
    <w:rsid w:val="00F72584"/>
    <w:rsid w:val="00F7290D"/>
    <w:rsid w:val="00F72DA1"/>
    <w:rsid w:val="00F7302F"/>
    <w:rsid w:val="00F732EC"/>
    <w:rsid w:val="00F73D08"/>
    <w:rsid w:val="00F73D0E"/>
    <w:rsid w:val="00F744F1"/>
    <w:rsid w:val="00F7586B"/>
    <w:rsid w:val="00F75E8A"/>
    <w:rsid w:val="00F75F2F"/>
    <w:rsid w:val="00F76445"/>
    <w:rsid w:val="00F76ECC"/>
    <w:rsid w:val="00F80399"/>
    <w:rsid w:val="00F80943"/>
    <w:rsid w:val="00F80AD6"/>
    <w:rsid w:val="00F812C8"/>
    <w:rsid w:val="00F8132D"/>
    <w:rsid w:val="00F818AE"/>
    <w:rsid w:val="00F81B40"/>
    <w:rsid w:val="00F820C4"/>
    <w:rsid w:val="00F83829"/>
    <w:rsid w:val="00F83CBA"/>
    <w:rsid w:val="00F83CF8"/>
    <w:rsid w:val="00F84069"/>
    <w:rsid w:val="00F843D7"/>
    <w:rsid w:val="00F85536"/>
    <w:rsid w:val="00F8657A"/>
    <w:rsid w:val="00F8679A"/>
    <w:rsid w:val="00F87117"/>
    <w:rsid w:val="00F8736C"/>
    <w:rsid w:val="00F9030E"/>
    <w:rsid w:val="00F9062D"/>
    <w:rsid w:val="00F90ADB"/>
    <w:rsid w:val="00F90E78"/>
    <w:rsid w:val="00F91209"/>
    <w:rsid w:val="00F9221F"/>
    <w:rsid w:val="00F92F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03A"/>
    <w:rsid w:val="00FA54C3"/>
    <w:rsid w:val="00FA5A4E"/>
    <w:rsid w:val="00FA5B81"/>
    <w:rsid w:val="00FA7321"/>
    <w:rsid w:val="00FB0082"/>
    <w:rsid w:val="00FB0243"/>
    <w:rsid w:val="00FB1527"/>
    <w:rsid w:val="00FB153F"/>
    <w:rsid w:val="00FB1ACD"/>
    <w:rsid w:val="00FB2537"/>
    <w:rsid w:val="00FB33DC"/>
    <w:rsid w:val="00FB4338"/>
    <w:rsid w:val="00FB477E"/>
    <w:rsid w:val="00FB4C9C"/>
    <w:rsid w:val="00FB5D99"/>
    <w:rsid w:val="00FB6165"/>
    <w:rsid w:val="00FB7E4D"/>
    <w:rsid w:val="00FC0150"/>
    <w:rsid w:val="00FC03AB"/>
    <w:rsid w:val="00FC1976"/>
    <w:rsid w:val="00FC1C67"/>
    <w:rsid w:val="00FC3500"/>
    <w:rsid w:val="00FC3A12"/>
    <w:rsid w:val="00FC471F"/>
    <w:rsid w:val="00FC4729"/>
    <w:rsid w:val="00FC4A8C"/>
    <w:rsid w:val="00FC53DB"/>
    <w:rsid w:val="00FC571C"/>
    <w:rsid w:val="00FC5FC2"/>
    <w:rsid w:val="00FC614A"/>
    <w:rsid w:val="00FC6177"/>
    <w:rsid w:val="00FC63D1"/>
    <w:rsid w:val="00FC7528"/>
    <w:rsid w:val="00FD0572"/>
    <w:rsid w:val="00FD0916"/>
    <w:rsid w:val="00FD1A97"/>
    <w:rsid w:val="00FD2D7B"/>
    <w:rsid w:val="00FD2E74"/>
    <w:rsid w:val="00FD37F6"/>
    <w:rsid w:val="00FD38C9"/>
    <w:rsid w:val="00FD444E"/>
    <w:rsid w:val="00FD4589"/>
    <w:rsid w:val="00FD473E"/>
    <w:rsid w:val="00FD4E05"/>
    <w:rsid w:val="00FD7DF9"/>
    <w:rsid w:val="00FE0B11"/>
    <w:rsid w:val="00FE0B51"/>
    <w:rsid w:val="00FE0B78"/>
    <w:rsid w:val="00FE0ED4"/>
    <w:rsid w:val="00FE1EAB"/>
    <w:rsid w:val="00FE3465"/>
    <w:rsid w:val="00FE3730"/>
    <w:rsid w:val="00FE561F"/>
    <w:rsid w:val="00FE67CF"/>
    <w:rsid w:val="00FE6D20"/>
    <w:rsid w:val="00FE6FB9"/>
    <w:rsid w:val="00FE7549"/>
    <w:rsid w:val="00FE7BCC"/>
    <w:rsid w:val="00FF126D"/>
    <w:rsid w:val="00FF212E"/>
    <w:rsid w:val="00FF2310"/>
    <w:rsid w:val="00FF2E73"/>
    <w:rsid w:val="00FF3A74"/>
    <w:rsid w:val="00FF4AE2"/>
    <w:rsid w:val="00FF4DD4"/>
    <w:rsid w:val="00FF50A8"/>
    <w:rsid w:val="00FF571E"/>
    <w:rsid w:val="00FF6B96"/>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820AB6"/>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outlineLvl w:val="0"/>
    </w:pPr>
    <w:rPr>
      <w:b/>
      <w:bCs/>
      <w:sz w:val="28"/>
      <w:szCs w:val="28"/>
    </w:rPr>
  </w:style>
  <w:style w:type="paragraph" w:styleId="2">
    <w:name w:val="heading 2"/>
    <w:basedOn w:val="a0"/>
    <w:next w:val="a0"/>
    <w:link w:val="20"/>
    <w:qFormat/>
    <w:rsid w:val="006A5DF3"/>
    <w:pPr>
      <w:keepNext/>
      <w:spacing w:before="120"/>
      <w:outlineLvl w:val="1"/>
    </w:pPr>
    <w:rPr>
      <w:b/>
      <w:bCs/>
      <w:sz w:val="24"/>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0"/>
    <w:next w:val="a0"/>
    <w:link w:val="30"/>
    <w:qFormat/>
    <w:rsid w:val="006A5DF3"/>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rsid w:val="006A5DF3"/>
    <w:pPr>
      <w:keepNext/>
      <w:spacing w:before="120"/>
      <w:outlineLvl w:val="3"/>
    </w:pPr>
    <w:rPr>
      <w:b/>
      <w:bCs/>
      <w:szCs w:val="28"/>
    </w:rPr>
  </w:style>
  <w:style w:type="paragraph" w:styleId="5">
    <w:name w:val="heading 5"/>
    <w:aliases w:val="h5,Heading5"/>
    <w:basedOn w:val="a0"/>
    <w:next w:val="a0"/>
    <w:qFormat/>
    <w:rsid w:val="006A5DF3"/>
    <w:pPr>
      <w:keepNext/>
      <w:spacing w:before="1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6A5DF3"/>
    <w:rPr>
      <w:sz w:val="20"/>
      <w:szCs w:val="20"/>
    </w:rPr>
  </w:style>
  <w:style w:type="character" w:customStyle="1" w:styleId="a5">
    <w:name w:val="本文 字元"/>
    <w:basedOn w:val="a1"/>
    <w:link w:val="a4"/>
    <w:rsid w:val="00CF195E"/>
  </w:style>
  <w:style w:type="character" w:styleId="a6">
    <w:name w:val="Hyperlink"/>
    <w:basedOn w:val="a1"/>
    <w:uiPriority w:val="99"/>
    <w:rsid w:val="006A5DF3"/>
    <w:rPr>
      <w:color w:val="0000FF"/>
      <w:u w:val="single"/>
    </w:rPr>
  </w:style>
  <w:style w:type="paragraph" w:styleId="a7">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a8"/>
    <w:uiPriority w:val="35"/>
    <w:qFormat/>
    <w:rsid w:val="006A5DF3"/>
    <w:pPr>
      <w:jc w:val="center"/>
    </w:pPr>
    <w:rPr>
      <w:b/>
      <w:bCs/>
      <w:sz w:val="20"/>
      <w:szCs w:val="20"/>
    </w:rPr>
  </w:style>
  <w:style w:type="character" w:customStyle="1" w:styleId="a8">
    <w:name w:val="標號 字元"/>
    <w:aliases w:val="cap 字元,cap Char Char Char Char Char Char Char 字元,Caption Char1 Char 字元,cap Char Char1 字元,Caption Char Char1 Char 字元,cap Char2 字元,cap1 字元,cap2 字元,cap11 字元,Légende-figure 字元,Légende-figure Char 字元,Beschrifubg 字元,Beschriftung Char 字元,label 字元"/>
    <w:basedOn w:val="a1"/>
    <w:link w:val="a7"/>
    <w:rsid w:val="00C411AF"/>
    <w:rPr>
      <w:b/>
      <w:bCs/>
    </w:rPr>
  </w:style>
  <w:style w:type="paragraph" w:styleId="a9">
    <w:name w:val="List Bullet"/>
    <w:basedOn w:val="aa"/>
    <w:rsid w:val="006A5DF3"/>
    <w:pPr>
      <w:autoSpaceDE/>
      <w:autoSpaceDN/>
      <w:adjustRightInd/>
      <w:spacing w:after="180"/>
      <w:ind w:left="568" w:hanging="284"/>
      <w:jc w:val="left"/>
    </w:pPr>
    <w:rPr>
      <w:sz w:val="20"/>
      <w:szCs w:val="20"/>
      <w:lang w:val="en-GB"/>
    </w:rPr>
  </w:style>
  <w:style w:type="paragraph" w:styleId="aa">
    <w:name w:val="List"/>
    <w:basedOn w:val="a0"/>
    <w:rsid w:val="006A5DF3"/>
    <w:pPr>
      <w:ind w:left="360" w:hanging="360"/>
    </w:pPr>
  </w:style>
  <w:style w:type="paragraph" w:styleId="21">
    <w:name w:val="Body Text 2"/>
    <w:basedOn w:val="a0"/>
    <w:rsid w:val="006A5DF3"/>
    <w:pPr>
      <w:spacing w:after="0"/>
      <w:jc w:val="left"/>
    </w:pPr>
    <w:rPr>
      <w:szCs w:val="20"/>
    </w:rPr>
  </w:style>
  <w:style w:type="paragraph" w:styleId="ab">
    <w:name w:val="Balloon Text"/>
    <w:basedOn w:val="a0"/>
    <w:link w:val="ac"/>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sid w:val="006A5DF3"/>
    <w:rPr>
      <w:color w:val="800080"/>
      <w:u w:val="single"/>
    </w:rPr>
  </w:style>
  <w:style w:type="paragraph" w:styleId="ae">
    <w:name w:val="footnote text"/>
    <w:basedOn w:val="a0"/>
    <w:semiHidden/>
    <w:rsid w:val="006A5DF3"/>
    <w:rPr>
      <w:sz w:val="20"/>
      <w:szCs w:val="20"/>
    </w:rPr>
  </w:style>
  <w:style w:type="character" w:styleId="af">
    <w:name w:val="footnote reference"/>
    <w:basedOn w:val="a1"/>
    <w:semiHidden/>
    <w:rsid w:val="006A5DF3"/>
    <w:rPr>
      <w:vertAlign w:val="superscript"/>
    </w:rPr>
  </w:style>
  <w:style w:type="table" w:styleId="af0">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basedOn w:val="a0"/>
    <w:link w:val="af3"/>
    <w:rsid w:val="00AB3F38"/>
    <w:pPr>
      <w:tabs>
        <w:tab w:val="center" w:pos="4680"/>
        <w:tab w:val="right" w:pos="9360"/>
      </w:tabs>
    </w:pPr>
  </w:style>
  <w:style w:type="character" w:customStyle="1" w:styleId="af3">
    <w:name w:val="頁首 字元"/>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頁尾 字元"/>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6">
    <w:name w:val="List Paragraph"/>
    <w:aliases w:val="- Bullets,목록 단락,リスト段落,¥¡¡¡¡ì¬º¥¹¥È¶ÎÂä,?? ??,?????,????,Lista1,ÁÐ³ö¶ÎÂä,列出段落,中等深浅网格 1 - 着色 21,列表段落,列出段落1,列表段落1,—ño’i—Ž,¥ê¥¹¥È¶ÎÂä,1st level - Bullet List Paragraph,Lettre d'introduction,Paragrafo elenco,Normal bullet 2,Bullet list,목록단락"/>
    <w:basedOn w:val="a0"/>
    <w:link w:val="af7"/>
    <w:uiPriority w:val="34"/>
    <w:qFormat/>
    <w:rsid w:val="00D3312C"/>
    <w:pPr>
      <w:ind w:firstLineChars="200" w:firstLine="420"/>
    </w:pPr>
    <w:rPr>
      <w:rFonts w:eastAsiaTheme="minorEastAsia"/>
    </w:rPr>
  </w:style>
  <w:style w:type="character" w:customStyle="1" w:styleId="af7">
    <w:name w:val="清單段落 字元"/>
    <w:aliases w:val="- Bullets 字元,목록 단락 字元,リスト段落 字元,¥¡¡¡¡ì¬º¥¹¥È¶ÎÂä 字元,?? ?? 字元,????? 字元,???? 字元,Lista1 字元,ÁÐ³ö¶ÎÂä 字元,列出段落 字元,中等深浅网格 1 - 着色 21 字元,列表段落 字元,列出段落1 字元,列表段落1 字元,—ño’i—Ž 字元,¥ê¥¹¥È¶ÎÂä 字元,1st level - Bullet List Paragraph 字元,Lettre d'introduction 字元"/>
    <w:link w:val="af6"/>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af8">
    <w:name w:val="annotation reference"/>
    <w:basedOn w:val="a1"/>
    <w:unhideWhenUsed/>
    <w:qFormat/>
    <w:rsid w:val="006027FC"/>
    <w:rPr>
      <w:sz w:val="16"/>
      <w:szCs w:val="16"/>
    </w:rPr>
  </w:style>
  <w:style w:type="paragraph" w:styleId="af9">
    <w:name w:val="annotation text"/>
    <w:basedOn w:val="a0"/>
    <w:link w:val="afa"/>
    <w:unhideWhenUsed/>
    <w:rsid w:val="006027FC"/>
    <w:rPr>
      <w:sz w:val="20"/>
      <w:szCs w:val="20"/>
    </w:rPr>
  </w:style>
  <w:style w:type="character" w:customStyle="1" w:styleId="afa">
    <w:name w:val="註解文字 字元"/>
    <w:basedOn w:val="a1"/>
    <w:link w:val="af9"/>
    <w:rsid w:val="006027FC"/>
  </w:style>
  <w:style w:type="paragraph" w:styleId="afb">
    <w:name w:val="annotation subject"/>
    <w:basedOn w:val="af9"/>
    <w:next w:val="af9"/>
    <w:link w:val="afc"/>
    <w:unhideWhenUsed/>
    <w:rsid w:val="006027FC"/>
    <w:rPr>
      <w:b/>
      <w:bCs/>
    </w:rPr>
  </w:style>
  <w:style w:type="character" w:customStyle="1" w:styleId="afc">
    <w:name w:val="註解主旨 字元"/>
    <w:basedOn w:val="afa"/>
    <w:link w:val="afb"/>
    <w:rsid w:val="006027FC"/>
    <w:rPr>
      <w:b/>
      <w:bCs/>
    </w:rPr>
  </w:style>
  <w:style w:type="character" w:customStyle="1" w:styleId="20">
    <w:name w:val="標題 2 字元"/>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d">
    <w:name w:val="Document Map"/>
    <w:basedOn w:val="a0"/>
    <w:link w:val="afe"/>
    <w:rsid w:val="00BE5B57"/>
    <w:rPr>
      <w:rFonts w:ascii="SimSun" w:eastAsiaTheme="minorEastAsia"/>
      <w:sz w:val="18"/>
      <w:szCs w:val="18"/>
    </w:rPr>
  </w:style>
  <w:style w:type="character" w:customStyle="1" w:styleId="afe">
    <w:name w:val="文件引導模式 字元"/>
    <w:basedOn w:val="a1"/>
    <w:link w:val="afd"/>
    <w:rsid w:val="00BE5B57"/>
    <w:rPr>
      <w:rFonts w:ascii="SimSun" w:eastAsiaTheme="minorEastAsia"/>
      <w:sz w:val="18"/>
      <w:szCs w:val="18"/>
    </w:rPr>
  </w:style>
  <w:style w:type="paragraph" w:styleId="Web">
    <w:name w:val="Normal (Web)"/>
    <w:basedOn w:val="a0"/>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aff">
    <w:name w:val="Title"/>
    <w:basedOn w:val="a0"/>
    <w:next w:val="a0"/>
    <w:link w:val="aff0"/>
    <w:qFormat/>
    <w:rsid w:val="00BE5B57"/>
    <w:pPr>
      <w:spacing w:before="240" w:after="60"/>
      <w:jc w:val="center"/>
      <w:outlineLvl w:val="0"/>
    </w:pPr>
    <w:rPr>
      <w:rFonts w:ascii="Cambria" w:eastAsiaTheme="minorEastAsia" w:hAnsi="Cambria"/>
      <w:b/>
      <w:bCs/>
      <w:sz w:val="32"/>
      <w:szCs w:val="32"/>
    </w:rPr>
  </w:style>
  <w:style w:type="character" w:customStyle="1" w:styleId="aff0">
    <w:name w:val="標題 字元"/>
    <w:basedOn w:val="a1"/>
    <w:link w:val="aff"/>
    <w:rsid w:val="00BE5B57"/>
    <w:rPr>
      <w:rFonts w:ascii="Cambria" w:eastAsiaTheme="minorEastAsia" w:hAnsi="Cambria"/>
      <w:b/>
      <w:bCs/>
      <w:sz w:val="32"/>
      <w:szCs w:val="32"/>
    </w:rPr>
  </w:style>
  <w:style w:type="character" w:styleId="aff1">
    <w:name w:val="Placeholder Text"/>
    <w:uiPriority w:val="99"/>
    <w:semiHidden/>
    <w:rsid w:val="00BE5B57"/>
    <w:rPr>
      <w:color w:val="808080"/>
    </w:rPr>
  </w:style>
  <w:style w:type="paragraph" w:customStyle="1" w:styleId="aff2">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f3">
    <w:name w:val="Revision"/>
    <w:hidden/>
    <w:uiPriority w:val="99"/>
    <w:semiHidden/>
    <w:rsid w:val="00BE5B57"/>
    <w:rPr>
      <w:rFonts w:eastAsiaTheme="minorEastAsia"/>
      <w:sz w:val="22"/>
      <w:szCs w:val="22"/>
    </w:rPr>
  </w:style>
  <w:style w:type="character" w:customStyle="1" w:styleId="30">
    <w:name w:val="標題 3 字元"/>
    <w:aliases w:val="Underrubrik2 字元,H3 字元,no break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BE5B57"/>
    <w:rPr>
      <w:b/>
      <w:sz w:val="22"/>
      <w:szCs w:val="22"/>
    </w:rPr>
  </w:style>
  <w:style w:type="character" w:styleId="aff4">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f5">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af6"/>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link w:val="LGTdocChar"/>
    <w:qFormat/>
    <w:rsid w:val="00BE5B57"/>
    <w:pPr>
      <w:widowControl w:val="0"/>
      <w:spacing w:afterLines="50" w:line="264" w:lineRule="auto"/>
    </w:pPr>
    <w:rPr>
      <w:rFonts w:eastAsia="Batang"/>
      <w:kern w:val="2"/>
      <w:szCs w:val="24"/>
      <w:lang w:val="en-GB" w:eastAsia="ko-KR"/>
    </w:rPr>
  </w:style>
  <w:style w:type="character" w:customStyle="1" w:styleId="ac">
    <w:name w:val="註解方塊文字 字元"/>
    <w:basedOn w:val="a1"/>
    <w:link w:val="ab"/>
    <w:uiPriority w:val="99"/>
    <w:semiHidden/>
    <w:rsid w:val="00BE5B57"/>
    <w:rPr>
      <w:rFonts w:ascii="Tahoma" w:hAnsi="Tahoma" w:cs="Tahoma"/>
      <w:sz w:val="16"/>
      <w:szCs w:val="16"/>
    </w:rPr>
  </w:style>
  <w:style w:type="paragraph" w:styleId="a">
    <w:name w:val="List Number"/>
    <w:basedOn w:val="a0"/>
    <w:rsid w:val="004E2866"/>
    <w:pPr>
      <w:numPr>
        <w:numId w:val="27"/>
      </w:numPr>
      <w:contextualSpacing/>
    </w:pPr>
  </w:style>
  <w:style w:type="paragraph" w:customStyle="1" w:styleId="3GPPHeader">
    <w:name w:val="3GPP_Header"/>
    <w:basedOn w:val="a0"/>
    <w:qFormat/>
    <w:rsid w:val="002B619D"/>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maintextChar">
    <w:name w:val="main text Char"/>
    <w:basedOn w:val="a1"/>
    <w:link w:val="maintext"/>
    <w:locked/>
    <w:rsid w:val="00AC4DDA"/>
    <w:rPr>
      <w:rFonts w:ascii="Malgun Gothic" w:eastAsia="Malgun Gothic" w:hAnsi="Malgun Gothic" w:cs="Batang"/>
      <w:lang w:val="en-GB"/>
    </w:rPr>
  </w:style>
  <w:style w:type="paragraph" w:customStyle="1" w:styleId="maintext">
    <w:name w:val="main text"/>
    <w:basedOn w:val="a0"/>
    <w:link w:val="maintextChar"/>
    <w:qFormat/>
    <w:rsid w:val="00AC4DDA"/>
    <w:pPr>
      <w:autoSpaceDE/>
      <w:autoSpaceDN/>
      <w:adjustRightInd/>
      <w:snapToGrid/>
      <w:spacing w:before="60" w:after="60" w:line="288" w:lineRule="auto"/>
      <w:ind w:firstLineChars="200" w:firstLine="200"/>
    </w:pPr>
    <w:rPr>
      <w:rFonts w:ascii="Malgun Gothic" w:eastAsia="Malgun Gothic" w:hAnsi="Malgun Gothic" w:cs="Batang"/>
      <w:sz w:val="20"/>
      <w:szCs w:val="20"/>
      <w:lang w:val="en-GB"/>
    </w:rPr>
  </w:style>
  <w:style w:type="character" w:customStyle="1" w:styleId="LGChar">
    <w:name w:val="LG Char"/>
    <w:link w:val="LG"/>
    <w:locked/>
    <w:rsid w:val="00AC4DDA"/>
  </w:style>
  <w:style w:type="paragraph" w:customStyle="1" w:styleId="LG">
    <w:name w:val="LG"/>
    <w:basedOn w:val="a0"/>
    <w:link w:val="LGChar"/>
    <w:qFormat/>
    <w:rsid w:val="00AC4DDA"/>
    <w:pPr>
      <w:snapToGrid/>
      <w:spacing w:after="100" w:afterAutospacing="1" w:line="300" w:lineRule="auto"/>
      <w:ind w:firstLine="360"/>
    </w:pPr>
    <w:rPr>
      <w:sz w:val="20"/>
      <w:szCs w:val="20"/>
    </w:rPr>
  </w:style>
  <w:style w:type="character" w:customStyle="1" w:styleId="LGTdocChar">
    <w:name w:val="LGTdoc_본문 Char"/>
    <w:link w:val="LGTdoc"/>
    <w:qFormat/>
    <w:locked/>
    <w:rsid w:val="00E46A19"/>
    <w:rPr>
      <w:rFonts w:eastAsia="Batang"/>
      <w:kern w:val="2"/>
      <w:sz w:val="22"/>
      <w:szCs w:val="24"/>
      <w:lang w:val="en-GB" w:eastAsia="ko-KR"/>
    </w:rPr>
  </w:style>
  <w:style w:type="paragraph" w:styleId="22">
    <w:name w:val="toc 2"/>
    <w:basedOn w:val="a0"/>
    <w:next w:val="a0"/>
    <w:autoRedefine/>
    <w:uiPriority w:val="39"/>
    <w:unhideWhenUsed/>
    <w:rsid w:val="00007D63"/>
    <w:pPr>
      <w:overflowPunct w:val="0"/>
      <w:snapToGrid/>
      <w:spacing w:after="100"/>
      <w:ind w:left="200"/>
      <w:textAlignment w:val="baseline"/>
    </w:pPr>
    <w:rPr>
      <w:rFonts w:asciiTheme="minorHAnsi" w:eastAsiaTheme="minorEastAsia" w:hAnsiTheme="minorHAnsi" w:cstheme="minorBidi"/>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72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74018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87628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4256574">
      <w:bodyDiv w:val="1"/>
      <w:marLeft w:val="0"/>
      <w:marRight w:val="0"/>
      <w:marTop w:val="0"/>
      <w:marBottom w:val="0"/>
      <w:divBdr>
        <w:top w:val="none" w:sz="0" w:space="0" w:color="auto"/>
        <w:left w:val="none" w:sz="0" w:space="0" w:color="auto"/>
        <w:bottom w:val="none" w:sz="0" w:space="0" w:color="auto"/>
        <w:right w:val="none" w:sz="0" w:space="0" w:color="auto"/>
      </w:divBdr>
    </w:div>
    <w:div w:id="825629472">
      <w:bodyDiv w:val="1"/>
      <w:marLeft w:val="0"/>
      <w:marRight w:val="0"/>
      <w:marTop w:val="0"/>
      <w:marBottom w:val="0"/>
      <w:divBdr>
        <w:top w:val="none" w:sz="0" w:space="0" w:color="auto"/>
        <w:left w:val="none" w:sz="0" w:space="0" w:color="auto"/>
        <w:bottom w:val="none" w:sz="0" w:space="0" w:color="auto"/>
        <w:right w:val="none" w:sz="0" w:space="0" w:color="auto"/>
      </w:divBdr>
    </w:div>
    <w:div w:id="848986003">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4913520">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29131569">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455249380">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394800">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7677001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91346399">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439BD2-9619-4233-B6C4-4D794049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2019-11-07T00:37:00Z</dcterms:created>
  <dcterms:modified xsi:type="dcterms:W3CDTF">2019-11-07T03:55:00Z</dcterms:modified>
</cp:coreProperties>
</file>